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9E267">
      <w:pPr>
        <w:jc w:val="center"/>
        <w:rPr>
          <w:rFonts w:ascii="黑体" w:hAnsi="黑体" w:eastAsia="黑体"/>
          <w:b/>
          <w:sz w:val="36"/>
          <w:szCs w:val="36"/>
        </w:rPr>
      </w:pPr>
      <w:r>
        <w:rPr>
          <w:rFonts w:hint="eastAsia" w:ascii="黑体" w:hAnsi="黑体" w:eastAsia="黑体"/>
          <w:b/>
          <w:sz w:val="36"/>
          <w:szCs w:val="36"/>
        </w:rPr>
        <w:t>医疗保障平台智能审核信息技术服务项目方案</w:t>
      </w:r>
    </w:p>
    <w:p w14:paraId="712814F1">
      <w:pPr>
        <w:keepNext/>
        <w:keepLines/>
        <w:spacing w:line="413" w:lineRule="atLeast"/>
        <w:rPr>
          <w:rFonts w:ascii="黑体" w:hAnsi="黑体" w:eastAsia="黑体" w:cs="黑体"/>
          <w:bCs/>
          <w:sz w:val="32"/>
          <w:szCs w:val="22"/>
          <w:lang w:val="zh-CN"/>
        </w:rPr>
      </w:pPr>
    </w:p>
    <w:p w14:paraId="1D035077">
      <w:pPr>
        <w:keepNext/>
        <w:keepLines/>
        <w:spacing w:line="413" w:lineRule="atLeast"/>
        <w:ind w:firstLine="640" w:firstLineChars="200"/>
        <w:rPr>
          <w:rFonts w:ascii="黑体" w:hAnsi="黑体" w:eastAsia="黑体" w:cs="黑体"/>
          <w:bCs/>
          <w:sz w:val="32"/>
          <w:szCs w:val="22"/>
          <w:lang w:val="zh-CN"/>
        </w:rPr>
      </w:pPr>
      <w:r>
        <w:rPr>
          <w:rFonts w:hint="eastAsia" w:ascii="黑体" w:hAnsi="黑体" w:eastAsia="黑体" w:cs="黑体"/>
          <w:bCs/>
          <w:sz w:val="32"/>
          <w:szCs w:val="22"/>
          <w:lang w:val="zh-CN"/>
        </w:rPr>
        <w:t>一、项目需求</w:t>
      </w:r>
    </w:p>
    <w:p w14:paraId="4837BB2D">
      <w:pPr>
        <w:spacing w:line="560" w:lineRule="atLeast"/>
        <w:ind w:firstLine="560" w:firstLineChars="200"/>
        <w:jc w:val="left"/>
        <w:rPr>
          <w:rFonts w:asciiTheme="minorEastAsia" w:hAnsiTheme="minorEastAsia"/>
          <w:sz w:val="28"/>
          <w:szCs w:val="28"/>
        </w:rPr>
      </w:pPr>
      <w:r>
        <w:rPr>
          <w:rFonts w:hint="eastAsia" w:asciiTheme="minorEastAsia" w:hAnsiTheme="minorEastAsia"/>
          <w:sz w:val="28"/>
          <w:szCs w:val="28"/>
        </w:rPr>
        <w:t>省医疗保障平台智能审核系统上线后，按照省局的工作要求，我局在全市全面推进智能审核系统应用。但在推进过程中发现，智能审核系统规则配置、数据使用、初审复审、申诉反馈对信息技术的依赖性较强，我局无能力完成系统应用所需的技术支撑工作。</w:t>
      </w:r>
    </w:p>
    <w:p w14:paraId="6A430659">
      <w:pPr>
        <w:spacing w:line="560" w:lineRule="atLeast"/>
        <w:ind w:firstLine="560" w:firstLineChars="200"/>
        <w:jc w:val="left"/>
        <w:rPr>
          <w:rFonts w:asciiTheme="minorEastAsia" w:hAnsiTheme="minorEastAsia"/>
          <w:sz w:val="28"/>
          <w:szCs w:val="28"/>
        </w:rPr>
      </w:pPr>
      <w:r>
        <w:rPr>
          <w:rFonts w:hint="eastAsia" w:asciiTheme="minorEastAsia" w:hAnsiTheme="minorEastAsia"/>
          <w:sz w:val="28"/>
          <w:szCs w:val="28"/>
        </w:rPr>
        <w:t>一是智能审核系统全新上线，系统的审核规则配置、初审复审、申诉反馈对技术支撑极其依赖，需要专业的信息技术团队来保障智能审核系统的正常应用。</w:t>
      </w:r>
    </w:p>
    <w:p w14:paraId="73E174F9">
      <w:pPr>
        <w:spacing w:line="560" w:lineRule="atLeast"/>
        <w:ind w:firstLine="560" w:firstLineChars="200"/>
        <w:jc w:val="left"/>
        <w:rPr>
          <w:rFonts w:asciiTheme="minorEastAsia" w:hAnsiTheme="minorEastAsia"/>
          <w:sz w:val="28"/>
          <w:szCs w:val="28"/>
        </w:rPr>
      </w:pPr>
      <w:r>
        <w:rPr>
          <w:rFonts w:hint="eastAsia" w:asciiTheme="minorEastAsia" w:hAnsiTheme="minorEastAsia"/>
          <w:sz w:val="28"/>
          <w:szCs w:val="28"/>
        </w:rPr>
        <w:t>二是根据省医疗保障平台数据管理要求，我局没有权限和能力完成智能审核所需数据的提取、管理、分析、使用，需要专业的信息技术团队来支撑智能审核系统的数据使用。</w:t>
      </w:r>
    </w:p>
    <w:p w14:paraId="76B9D38D">
      <w:pPr>
        <w:keepNext/>
        <w:keepLines/>
        <w:spacing w:line="413" w:lineRule="atLeast"/>
        <w:ind w:left="420" w:leftChars="200" w:firstLine="160" w:firstLineChars="50"/>
        <w:rPr>
          <w:rFonts w:ascii="黑体" w:hAnsi="黑体" w:eastAsia="黑体" w:cs="黑体"/>
          <w:bCs/>
          <w:sz w:val="32"/>
          <w:szCs w:val="22"/>
        </w:rPr>
      </w:pPr>
      <w:r>
        <w:rPr>
          <w:rFonts w:hint="eastAsia" w:ascii="黑体" w:hAnsi="黑体" w:eastAsia="黑体" w:cs="黑体"/>
          <w:bCs/>
          <w:sz w:val="32"/>
          <w:szCs w:val="22"/>
          <w:lang w:val="zh-CN"/>
        </w:rPr>
        <w:t>二、项目</w:t>
      </w:r>
      <w:r>
        <w:rPr>
          <w:rFonts w:hint="eastAsia" w:ascii="黑体" w:hAnsi="黑体" w:eastAsia="黑体" w:cs="黑体"/>
          <w:bCs/>
          <w:sz w:val="32"/>
          <w:szCs w:val="22"/>
        </w:rPr>
        <w:t>内容</w:t>
      </w:r>
    </w:p>
    <w:p w14:paraId="7CFC656C">
      <w:pPr>
        <w:adjustRightInd w:val="0"/>
        <w:snapToGrid w:val="0"/>
        <w:spacing w:line="588" w:lineRule="exact"/>
        <w:ind w:firstLine="565" w:firstLineChars="202"/>
        <w:rPr>
          <w:rFonts w:asciiTheme="minorEastAsia" w:hAnsiTheme="minorEastAsia" w:eastAsiaTheme="minorEastAsia"/>
          <w:b/>
          <w:bCs/>
          <w:sz w:val="28"/>
          <w:szCs w:val="28"/>
        </w:rPr>
      </w:pPr>
      <w:r>
        <w:rPr>
          <w:rFonts w:hint="eastAsia" w:asciiTheme="minorEastAsia" w:hAnsiTheme="minorEastAsia" w:eastAsiaTheme="minorEastAsia"/>
          <w:sz w:val="28"/>
          <w:szCs w:val="28"/>
        </w:rPr>
        <w:t>省医疗保障平台智能审核系统定时获取医院上传的数据，并根据预先设定好的规则参数，对数据进行逐一检查，筛选出违反规则的数据，打上相应的标记。审核人员进行人工审核时，可参考系统自动审核结果，重点审查系统发现的疑似问题数据，可根据人工判断，对疑似问题数据的审核结果作出调整。高级审核人员可以查看相关的审核报表。</w:t>
      </w:r>
      <w:r>
        <w:rPr>
          <w:rFonts w:hint="eastAsia" w:asciiTheme="minorEastAsia" w:hAnsiTheme="minorEastAsia" w:eastAsiaTheme="minorEastAsia"/>
          <w:sz w:val="28"/>
          <w:szCs w:val="28"/>
        </w:rPr>
        <w:br w:type="textWrapping"/>
      </w:r>
      <w:r>
        <w:rPr>
          <w:rFonts w:hint="eastAsia" w:asciiTheme="minorEastAsia" w:hAnsiTheme="minorEastAsia" w:eastAsiaTheme="minorEastAsia" w:cstheme="minorBidi"/>
          <w:b/>
          <w:bCs/>
          <w:sz w:val="28"/>
          <w:szCs w:val="28"/>
          <w:lang w:val="zh-CN"/>
        </w:rPr>
        <w:t xml:space="preserve">    （</w:t>
      </w:r>
      <w:r>
        <w:rPr>
          <w:rFonts w:hint="eastAsia" w:asciiTheme="minorEastAsia" w:hAnsiTheme="minorEastAsia" w:eastAsiaTheme="minorEastAsia" w:cstheme="minorBidi"/>
          <w:b/>
          <w:bCs/>
          <w:sz w:val="28"/>
          <w:szCs w:val="28"/>
        </w:rPr>
        <w:t>一）智能监管系统技术服务内容</w:t>
      </w:r>
      <w:r>
        <w:rPr>
          <w:rFonts w:hint="eastAsia" w:asciiTheme="minorEastAsia" w:hAnsiTheme="minorEastAsia" w:eastAsiaTheme="minorEastAsia" w:cstheme="minorBidi"/>
          <w:b/>
          <w:bCs/>
          <w:sz w:val="28"/>
          <w:szCs w:val="28"/>
        </w:rPr>
        <w:br w:type="textWrapping"/>
      </w:r>
      <w:r>
        <w:rPr>
          <w:rFonts w:hint="eastAsia" w:asciiTheme="minorEastAsia" w:hAnsiTheme="minorEastAsia" w:eastAsiaTheme="minorEastAsia" w:cstheme="minorBidi"/>
          <w:b/>
          <w:bCs/>
          <w:sz w:val="28"/>
          <w:szCs w:val="28"/>
        </w:rPr>
        <w:t xml:space="preserve">     </w:t>
      </w:r>
      <w:r>
        <w:rPr>
          <w:rFonts w:hint="eastAsia" w:asciiTheme="minorEastAsia" w:hAnsiTheme="minorEastAsia" w:eastAsiaTheme="minorEastAsia"/>
          <w:b/>
          <w:bCs/>
          <w:sz w:val="28"/>
          <w:szCs w:val="28"/>
        </w:rPr>
        <w:t>1、审核规则配置服务</w:t>
      </w:r>
    </w:p>
    <w:p w14:paraId="5ECB1AC6">
      <w:pPr>
        <w:keepNext/>
        <w:keepLines/>
        <w:spacing w:line="413" w:lineRule="atLeast"/>
        <w:rPr>
          <w:rFonts w:asciiTheme="minorEastAsia" w:hAnsiTheme="minorEastAsia" w:eastAsiaTheme="minorEastAsia"/>
          <w:sz w:val="28"/>
          <w:szCs w:val="28"/>
          <w:lang w:val="zh-CN"/>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zh-CN"/>
        </w:rPr>
        <w:t>根据</w:t>
      </w:r>
      <w:r>
        <w:rPr>
          <w:rFonts w:hint="eastAsia" w:asciiTheme="minorEastAsia" w:hAnsiTheme="minorEastAsia" w:eastAsiaTheme="minorEastAsia"/>
          <w:sz w:val="28"/>
          <w:szCs w:val="28"/>
        </w:rPr>
        <w:t>咸宁</w:t>
      </w:r>
      <w:r>
        <w:rPr>
          <w:rFonts w:hint="eastAsia" w:asciiTheme="minorEastAsia" w:hAnsiTheme="minorEastAsia" w:eastAsiaTheme="minorEastAsia"/>
          <w:sz w:val="28"/>
          <w:szCs w:val="28"/>
          <w:lang w:val="zh-CN"/>
        </w:rPr>
        <w:t>市医保管理需求，结合国家医保智能审核规则，配置相应规则参数，或根据要求对使用规则进行增删，选取参与智能审核的规则配置表。</w:t>
      </w:r>
    </w:p>
    <w:tbl>
      <w:tblPr>
        <w:tblStyle w:val="4"/>
        <w:tblpPr w:leftFromText="180" w:rightFromText="180" w:vertAnchor="text" w:horzAnchor="page" w:tblpX="2063" w:tblpY="818"/>
        <w:tblOverlap w:val="never"/>
        <w:tblW w:w="0" w:type="auto"/>
        <w:tblInd w:w="0" w:type="dxa"/>
        <w:tblLayout w:type="autofit"/>
        <w:tblCellMar>
          <w:top w:w="0" w:type="dxa"/>
          <w:left w:w="108" w:type="dxa"/>
          <w:bottom w:w="0" w:type="dxa"/>
          <w:right w:w="108" w:type="dxa"/>
        </w:tblCellMar>
      </w:tblPr>
      <w:tblGrid>
        <w:gridCol w:w="885"/>
        <w:gridCol w:w="2342"/>
        <w:gridCol w:w="5170"/>
      </w:tblGrid>
      <w:tr w14:paraId="46DA7821">
        <w:tblPrEx>
          <w:tblCellMar>
            <w:top w:w="0" w:type="dxa"/>
            <w:left w:w="108" w:type="dxa"/>
            <w:bottom w:w="0" w:type="dxa"/>
            <w:right w:w="108" w:type="dxa"/>
          </w:tblCellMar>
        </w:tblPrEx>
        <w:trPr>
          <w:trHeight w:val="2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212A">
            <w:pPr>
              <w:keepNext/>
              <w:keepLines/>
              <w:jc w:val="center"/>
              <w:rPr>
                <w:rFonts w:ascii="仿宋" w:hAnsi="仿宋" w:eastAsia="仿宋"/>
                <w:sz w:val="24"/>
                <w:szCs w:val="24"/>
                <w:lang w:val="zh-CN"/>
              </w:rPr>
            </w:pPr>
            <w:r>
              <w:rPr>
                <w:rFonts w:hint="eastAsia" w:ascii="仿宋" w:hAnsi="仿宋" w:eastAsia="仿宋"/>
                <w:sz w:val="24"/>
                <w:szCs w:val="24"/>
                <w:lang w:val="zh-CN"/>
              </w:rPr>
              <w:t>序号</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A9B2">
            <w:pPr>
              <w:keepNext/>
              <w:keepLines/>
              <w:jc w:val="center"/>
              <w:rPr>
                <w:rFonts w:ascii="仿宋" w:hAnsi="仿宋" w:eastAsia="仿宋"/>
                <w:sz w:val="24"/>
                <w:szCs w:val="24"/>
                <w:lang w:val="zh-CN"/>
              </w:rPr>
            </w:pPr>
            <w:r>
              <w:rPr>
                <w:rFonts w:hint="eastAsia" w:ascii="仿宋" w:hAnsi="仿宋" w:eastAsia="仿宋"/>
                <w:sz w:val="24"/>
                <w:szCs w:val="24"/>
                <w:lang w:val="zh-CN"/>
              </w:rPr>
              <w:t>规则名称</w:t>
            </w:r>
          </w:p>
        </w:tc>
        <w:tc>
          <w:tcPr>
            <w:tcW w:w="5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41D6">
            <w:pPr>
              <w:keepNext/>
              <w:keepLines/>
              <w:jc w:val="center"/>
              <w:rPr>
                <w:rFonts w:ascii="仿宋" w:hAnsi="仿宋" w:eastAsia="仿宋"/>
                <w:sz w:val="24"/>
                <w:szCs w:val="24"/>
                <w:lang w:val="zh-CN"/>
              </w:rPr>
            </w:pPr>
            <w:r>
              <w:rPr>
                <w:rFonts w:hint="eastAsia" w:ascii="仿宋" w:hAnsi="仿宋" w:eastAsia="仿宋"/>
                <w:sz w:val="24"/>
                <w:szCs w:val="24"/>
                <w:lang w:val="zh-CN"/>
              </w:rPr>
              <w:t>规则描述</w:t>
            </w:r>
          </w:p>
        </w:tc>
      </w:tr>
      <w:tr w14:paraId="4FC39D2C">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97ED0">
            <w:pPr>
              <w:keepNext/>
              <w:keepLines/>
              <w:jc w:val="center"/>
              <w:rPr>
                <w:rFonts w:ascii="仿宋" w:hAnsi="仿宋" w:eastAsia="仿宋"/>
                <w:sz w:val="24"/>
                <w:szCs w:val="24"/>
                <w:lang w:val="zh-CN"/>
              </w:rPr>
            </w:pPr>
            <w:r>
              <w:rPr>
                <w:rFonts w:hint="eastAsia" w:ascii="仿宋" w:hAnsi="仿宋" w:eastAsia="仿宋"/>
                <w:sz w:val="24"/>
                <w:szCs w:val="24"/>
                <w:lang w:val="zh-CN"/>
              </w:rPr>
              <w:t>1</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0E42">
            <w:pPr>
              <w:keepNext/>
              <w:keepLines/>
              <w:rPr>
                <w:rFonts w:ascii="仿宋" w:hAnsi="仿宋" w:eastAsia="仿宋"/>
                <w:sz w:val="24"/>
                <w:szCs w:val="24"/>
                <w:lang w:val="zh-CN"/>
              </w:rPr>
            </w:pPr>
            <w:r>
              <w:rPr>
                <w:rFonts w:hint="eastAsia" w:ascii="仿宋" w:hAnsi="仿宋" w:eastAsia="仿宋"/>
                <w:sz w:val="24"/>
                <w:szCs w:val="24"/>
                <w:lang w:val="zh-CN"/>
              </w:rPr>
              <w:t>限住院</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B3C3">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地市医保药品目录中医保支付范围的描述，限住院使用，该患者本次就诊不符合开具条件</w:t>
            </w:r>
          </w:p>
        </w:tc>
      </w:tr>
      <w:tr w14:paraId="14536932">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10B72">
            <w:pPr>
              <w:keepNext/>
              <w:keepLines/>
              <w:jc w:val="center"/>
              <w:rPr>
                <w:rFonts w:ascii="仿宋" w:hAnsi="仿宋" w:eastAsia="仿宋"/>
                <w:sz w:val="24"/>
                <w:szCs w:val="24"/>
                <w:lang w:val="zh-CN"/>
              </w:rPr>
            </w:pPr>
            <w:r>
              <w:rPr>
                <w:rFonts w:hint="eastAsia" w:ascii="仿宋" w:hAnsi="仿宋" w:eastAsia="仿宋"/>
                <w:sz w:val="24"/>
                <w:szCs w:val="24"/>
                <w:lang w:val="zh-CN"/>
              </w:rPr>
              <w:t>2</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AD65">
            <w:pPr>
              <w:keepNext/>
              <w:keepLines/>
              <w:rPr>
                <w:rFonts w:ascii="仿宋" w:hAnsi="仿宋" w:eastAsia="仿宋"/>
                <w:sz w:val="24"/>
                <w:szCs w:val="24"/>
                <w:lang w:val="zh-CN"/>
              </w:rPr>
            </w:pPr>
            <w:r>
              <w:rPr>
                <w:rFonts w:hint="eastAsia" w:ascii="仿宋" w:hAnsi="仿宋" w:eastAsia="仿宋"/>
                <w:sz w:val="24"/>
                <w:szCs w:val="24"/>
                <w:lang w:val="zh-CN"/>
              </w:rPr>
              <w:t>限门诊</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9F59">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地市医保药品目录中医保支付范围的描述，限门诊使用，该患者本次就诊不符合开具条件</w:t>
            </w:r>
          </w:p>
        </w:tc>
      </w:tr>
      <w:tr w14:paraId="260CB4CB">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F1C7F">
            <w:pPr>
              <w:keepNext/>
              <w:keepLines/>
              <w:jc w:val="center"/>
              <w:rPr>
                <w:rFonts w:ascii="仿宋" w:hAnsi="仿宋" w:eastAsia="仿宋"/>
                <w:sz w:val="24"/>
                <w:szCs w:val="24"/>
                <w:lang w:val="zh-CN"/>
              </w:rPr>
            </w:pPr>
            <w:r>
              <w:rPr>
                <w:rFonts w:hint="eastAsia" w:ascii="仿宋" w:hAnsi="仿宋" w:eastAsia="仿宋"/>
                <w:sz w:val="24"/>
                <w:szCs w:val="24"/>
                <w:lang w:val="zh-CN"/>
              </w:rPr>
              <w:t>3</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0D28">
            <w:pPr>
              <w:keepNext/>
              <w:keepLines/>
              <w:rPr>
                <w:rFonts w:ascii="仿宋" w:hAnsi="仿宋" w:eastAsia="仿宋"/>
                <w:sz w:val="24"/>
                <w:szCs w:val="24"/>
                <w:lang w:val="zh-CN"/>
              </w:rPr>
            </w:pPr>
            <w:r>
              <w:rPr>
                <w:rFonts w:hint="eastAsia" w:ascii="仿宋" w:hAnsi="仿宋" w:eastAsia="仿宋"/>
                <w:sz w:val="24"/>
                <w:szCs w:val="24"/>
                <w:lang w:val="zh-CN"/>
              </w:rPr>
              <w:t>限新生儿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A284">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地市医保药品目录中医保支付范围的描述，限新生儿使用，该患者本次就诊不符合开具条件</w:t>
            </w:r>
          </w:p>
        </w:tc>
      </w:tr>
      <w:tr w14:paraId="2C4AA06D">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1BBCC">
            <w:pPr>
              <w:keepNext/>
              <w:keepLines/>
              <w:jc w:val="center"/>
              <w:rPr>
                <w:rFonts w:ascii="仿宋" w:hAnsi="仿宋" w:eastAsia="仿宋"/>
                <w:sz w:val="24"/>
                <w:szCs w:val="24"/>
                <w:lang w:val="zh-CN"/>
              </w:rPr>
            </w:pPr>
            <w:r>
              <w:rPr>
                <w:rFonts w:hint="eastAsia" w:ascii="仿宋" w:hAnsi="仿宋" w:eastAsia="仿宋"/>
                <w:sz w:val="24"/>
                <w:szCs w:val="24"/>
                <w:lang w:val="zh-CN"/>
              </w:rPr>
              <w:t>4</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F46E">
            <w:pPr>
              <w:keepNext/>
              <w:keepLines/>
              <w:rPr>
                <w:rFonts w:ascii="仿宋" w:hAnsi="仿宋" w:eastAsia="仿宋"/>
                <w:sz w:val="24"/>
                <w:szCs w:val="24"/>
                <w:lang w:val="zh-CN"/>
              </w:rPr>
            </w:pPr>
            <w:r>
              <w:rPr>
                <w:rFonts w:hint="eastAsia" w:ascii="仿宋" w:hAnsi="仿宋" w:eastAsia="仿宋"/>
                <w:sz w:val="24"/>
                <w:szCs w:val="24"/>
                <w:lang w:val="zh-CN"/>
              </w:rPr>
              <w:t>限儿童</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7D3B">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地市医保药品目录中医保支付范围的描述，限儿童使用，该患者本次就诊不符合开具条件</w:t>
            </w:r>
          </w:p>
        </w:tc>
      </w:tr>
      <w:tr w14:paraId="67020ADA">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3E3E4">
            <w:pPr>
              <w:keepNext/>
              <w:keepLines/>
              <w:jc w:val="center"/>
              <w:rPr>
                <w:rFonts w:ascii="仿宋" w:hAnsi="仿宋" w:eastAsia="仿宋"/>
                <w:sz w:val="24"/>
                <w:szCs w:val="24"/>
                <w:lang w:val="zh-CN"/>
              </w:rPr>
            </w:pPr>
            <w:r>
              <w:rPr>
                <w:rFonts w:hint="eastAsia" w:ascii="仿宋" w:hAnsi="仿宋" w:eastAsia="仿宋"/>
                <w:sz w:val="24"/>
                <w:szCs w:val="24"/>
                <w:lang w:val="zh-CN"/>
              </w:rPr>
              <w:t>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D789">
            <w:pPr>
              <w:keepNext/>
              <w:keepLines/>
              <w:rPr>
                <w:rFonts w:ascii="仿宋" w:hAnsi="仿宋" w:eastAsia="仿宋"/>
                <w:sz w:val="24"/>
                <w:szCs w:val="24"/>
                <w:lang w:val="zh-CN"/>
              </w:rPr>
            </w:pPr>
            <w:r>
              <w:rPr>
                <w:rFonts w:hint="eastAsia" w:ascii="仿宋" w:hAnsi="仿宋" w:eastAsia="仿宋"/>
                <w:sz w:val="24"/>
                <w:szCs w:val="24"/>
                <w:lang w:val="zh-CN"/>
              </w:rPr>
              <w:t>单次就诊成人开具儿童用药</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A17D">
            <w:pPr>
              <w:keepNext/>
              <w:keepLines/>
              <w:rPr>
                <w:rFonts w:ascii="仿宋" w:hAnsi="仿宋" w:eastAsia="仿宋"/>
                <w:sz w:val="24"/>
                <w:szCs w:val="24"/>
                <w:lang w:val="zh-CN"/>
              </w:rPr>
            </w:pPr>
            <w:r>
              <w:rPr>
                <w:rFonts w:hint="eastAsia" w:ascii="仿宋" w:hAnsi="仿宋" w:eastAsia="仿宋"/>
                <w:sz w:val="24"/>
                <w:szCs w:val="24"/>
                <w:lang w:val="zh-CN"/>
              </w:rPr>
              <w:t>根据《药品说明书》根据药品说明书内容分析，成人（年龄下限18岁）开取适用于儿童的药品</w:t>
            </w:r>
          </w:p>
        </w:tc>
      </w:tr>
      <w:tr w14:paraId="41CD8987">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06559">
            <w:pPr>
              <w:keepNext/>
              <w:keepLines/>
              <w:jc w:val="center"/>
              <w:rPr>
                <w:rFonts w:ascii="仿宋" w:hAnsi="仿宋" w:eastAsia="仿宋"/>
                <w:sz w:val="24"/>
                <w:szCs w:val="24"/>
                <w:lang w:val="zh-CN"/>
              </w:rPr>
            </w:pPr>
            <w:r>
              <w:rPr>
                <w:rFonts w:hint="eastAsia" w:ascii="仿宋" w:hAnsi="仿宋" w:eastAsia="仿宋"/>
                <w:sz w:val="24"/>
                <w:szCs w:val="24"/>
                <w:lang w:val="zh-CN"/>
              </w:rPr>
              <w:t>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5B5C">
            <w:pPr>
              <w:keepNext/>
              <w:keepLines/>
              <w:rPr>
                <w:rFonts w:ascii="仿宋" w:hAnsi="仿宋" w:eastAsia="仿宋"/>
                <w:sz w:val="24"/>
                <w:szCs w:val="24"/>
                <w:lang w:val="zh-CN"/>
              </w:rPr>
            </w:pPr>
            <w:r>
              <w:rPr>
                <w:rFonts w:hint="eastAsia" w:ascii="仿宋" w:hAnsi="仿宋" w:eastAsia="仿宋"/>
                <w:sz w:val="24"/>
                <w:szCs w:val="24"/>
                <w:lang w:val="zh-CN"/>
              </w:rPr>
              <w:t>单次就诊诊疗项目限儿童使用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A400">
            <w:pPr>
              <w:keepNext/>
              <w:keepLines/>
              <w:rPr>
                <w:rFonts w:ascii="仿宋" w:hAnsi="仿宋" w:eastAsia="仿宋"/>
                <w:sz w:val="24"/>
                <w:szCs w:val="24"/>
                <w:lang w:val="zh-CN"/>
              </w:rPr>
            </w:pPr>
            <w:r>
              <w:rPr>
                <w:rFonts w:hint="eastAsia" w:ascii="仿宋" w:hAnsi="仿宋" w:eastAsia="仿宋"/>
                <w:sz w:val="24"/>
                <w:szCs w:val="24"/>
                <w:lang w:val="zh-CN"/>
              </w:rPr>
              <w:t>根据《医保诊疗项目收费标准》和临床诊疗规范，诊疗项目限儿童使用</w:t>
            </w:r>
          </w:p>
        </w:tc>
      </w:tr>
      <w:tr w14:paraId="2CC16068">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AFF79">
            <w:pPr>
              <w:keepNext/>
              <w:keepLines/>
              <w:jc w:val="center"/>
              <w:rPr>
                <w:rFonts w:ascii="仿宋" w:hAnsi="仿宋" w:eastAsia="仿宋"/>
                <w:sz w:val="24"/>
                <w:szCs w:val="24"/>
                <w:lang w:val="zh-CN"/>
              </w:rPr>
            </w:pPr>
            <w:r>
              <w:rPr>
                <w:rFonts w:hint="eastAsia" w:ascii="仿宋" w:hAnsi="仿宋" w:eastAsia="仿宋"/>
                <w:sz w:val="24"/>
                <w:szCs w:val="24"/>
                <w:lang w:val="zh-CN"/>
              </w:rPr>
              <w:t>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4898">
            <w:pPr>
              <w:keepNext/>
              <w:keepLines/>
              <w:rPr>
                <w:rFonts w:ascii="仿宋" w:hAnsi="仿宋" w:eastAsia="仿宋"/>
                <w:sz w:val="24"/>
                <w:szCs w:val="24"/>
                <w:lang w:val="zh-CN"/>
              </w:rPr>
            </w:pPr>
            <w:r>
              <w:rPr>
                <w:rFonts w:hint="eastAsia" w:ascii="仿宋" w:hAnsi="仿宋" w:eastAsia="仿宋"/>
                <w:sz w:val="24"/>
                <w:szCs w:val="24"/>
                <w:lang w:val="zh-CN"/>
              </w:rPr>
              <w:t>限下肢关节置换术</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BB70">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地市医保药品目录中医保支付范围的描述，限下肢关节置换术使用，该患者本次就诊不符合开具条件</w:t>
            </w:r>
          </w:p>
        </w:tc>
      </w:tr>
      <w:tr w14:paraId="5896E76D">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C9C35">
            <w:pPr>
              <w:keepNext/>
              <w:keepLines/>
              <w:jc w:val="center"/>
              <w:rPr>
                <w:rFonts w:ascii="仿宋" w:hAnsi="仿宋" w:eastAsia="仿宋"/>
                <w:sz w:val="24"/>
                <w:szCs w:val="24"/>
                <w:lang w:val="zh-CN"/>
              </w:rPr>
            </w:pPr>
            <w:r>
              <w:rPr>
                <w:rFonts w:hint="eastAsia" w:ascii="仿宋" w:hAnsi="仿宋" w:eastAsia="仿宋"/>
                <w:sz w:val="24"/>
                <w:szCs w:val="24"/>
                <w:lang w:val="zh-CN"/>
              </w:rPr>
              <w:t>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AC20">
            <w:pPr>
              <w:keepNext/>
              <w:keepLines/>
              <w:rPr>
                <w:rFonts w:ascii="仿宋" w:hAnsi="仿宋" w:eastAsia="仿宋"/>
                <w:sz w:val="24"/>
                <w:szCs w:val="24"/>
                <w:lang w:val="zh-CN"/>
              </w:rPr>
            </w:pPr>
            <w:r>
              <w:rPr>
                <w:rFonts w:hint="eastAsia" w:ascii="仿宋" w:hAnsi="仿宋" w:eastAsia="仿宋"/>
                <w:sz w:val="24"/>
                <w:szCs w:val="24"/>
                <w:lang w:val="zh-CN"/>
              </w:rPr>
              <w:t>限器官移植</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54DE">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地市医保药品目录中医保支付范围的描述，限器官移植使用，该患者本次就诊不符合开具条件</w:t>
            </w:r>
          </w:p>
        </w:tc>
      </w:tr>
      <w:tr w14:paraId="201BC39C">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1213F">
            <w:pPr>
              <w:keepNext/>
              <w:keepLines/>
              <w:jc w:val="center"/>
              <w:rPr>
                <w:rFonts w:ascii="仿宋" w:hAnsi="仿宋" w:eastAsia="仿宋"/>
                <w:sz w:val="24"/>
                <w:szCs w:val="24"/>
                <w:lang w:val="zh-CN"/>
              </w:rPr>
            </w:pPr>
            <w:r>
              <w:rPr>
                <w:rFonts w:hint="eastAsia" w:ascii="仿宋" w:hAnsi="仿宋" w:eastAsia="仿宋"/>
                <w:sz w:val="24"/>
                <w:szCs w:val="24"/>
                <w:lang w:val="zh-CN"/>
              </w:rPr>
              <w:t>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9149">
            <w:pPr>
              <w:keepNext/>
              <w:keepLines/>
              <w:rPr>
                <w:rFonts w:ascii="仿宋" w:hAnsi="仿宋" w:eastAsia="仿宋"/>
                <w:sz w:val="24"/>
                <w:szCs w:val="24"/>
                <w:lang w:val="zh-CN"/>
              </w:rPr>
            </w:pPr>
            <w:r>
              <w:rPr>
                <w:rFonts w:hint="eastAsia" w:ascii="仿宋" w:hAnsi="仿宋" w:eastAsia="仿宋"/>
                <w:sz w:val="24"/>
                <w:szCs w:val="24"/>
                <w:lang w:val="zh-CN"/>
              </w:rPr>
              <w:t>限急救</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FE29">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地市医保药品目录中医保支付范围的描述，限急救使用，该患者本次就诊不符合开具条件</w:t>
            </w:r>
          </w:p>
        </w:tc>
      </w:tr>
      <w:tr w14:paraId="5C4AF6B3">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7CDB8">
            <w:pPr>
              <w:keepNext/>
              <w:keepLines/>
              <w:jc w:val="center"/>
              <w:rPr>
                <w:rFonts w:ascii="仿宋" w:hAnsi="仿宋" w:eastAsia="仿宋"/>
                <w:sz w:val="24"/>
                <w:szCs w:val="24"/>
                <w:lang w:val="zh-CN"/>
              </w:rPr>
            </w:pPr>
            <w:r>
              <w:rPr>
                <w:rFonts w:hint="eastAsia" w:ascii="仿宋" w:hAnsi="仿宋" w:eastAsia="仿宋"/>
                <w:sz w:val="24"/>
                <w:szCs w:val="24"/>
                <w:lang w:val="zh-CN"/>
              </w:rPr>
              <w:t>10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F2F6">
            <w:pPr>
              <w:keepNext/>
              <w:keepLines/>
              <w:rPr>
                <w:rFonts w:ascii="仿宋" w:hAnsi="仿宋" w:eastAsia="仿宋"/>
                <w:sz w:val="24"/>
                <w:szCs w:val="24"/>
                <w:lang w:val="zh-CN"/>
              </w:rPr>
            </w:pPr>
            <w:r>
              <w:rPr>
                <w:rFonts w:hint="eastAsia" w:ascii="仿宋" w:hAnsi="仿宋" w:eastAsia="仿宋"/>
                <w:sz w:val="24"/>
                <w:szCs w:val="24"/>
                <w:lang w:val="zh-CN"/>
              </w:rPr>
              <w:t>限放化疗后使用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A899">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地市医保药品目录中医保支付范围的描述，限放化疗后使用使用，该患者本次就诊不符合开具条件</w:t>
            </w:r>
          </w:p>
        </w:tc>
      </w:tr>
      <w:tr w14:paraId="094387E1">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B8BC5">
            <w:pPr>
              <w:keepNext/>
              <w:keepLines/>
              <w:jc w:val="center"/>
              <w:rPr>
                <w:rFonts w:ascii="仿宋" w:hAnsi="仿宋" w:eastAsia="仿宋"/>
                <w:sz w:val="24"/>
                <w:szCs w:val="24"/>
                <w:lang w:val="zh-CN"/>
              </w:rPr>
            </w:pPr>
            <w:r>
              <w:rPr>
                <w:rFonts w:hint="eastAsia" w:ascii="仿宋" w:hAnsi="仿宋" w:eastAsia="仿宋"/>
                <w:sz w:val="24"/>
                <w:szCs w:val="24"/>
                <w:lang w:val="zh-CN"/>
              </w:rPr>
              <w:t>11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220">
            <w:pPr>
              <w:keepNext/>
              <w:keepLines/>
              <w:rPr>
                <w:rFonts w:ascii="仿宋" w:hAnsi="仿宋" w:eastAsia="仿宋"/>
                <w:sz w:val="24"/>
                <w:szCs w:val="24"/>
                <w:lang w:val="zh-CN"/>
              </w:rPr>
            </w:pPr>
            <w:r>
              <w:rPr>
                <w:rFonts w:hint="eastAsia" w:ascii="仿宋" w:hAnsi="仿宋" w:eastAsia="仿宋"/>
                <w:sz w:val="24"/>
                <w:szCs w:val="24"/>
                <w:lang w:val="zh-CN"/>
              </w:rPr>
              <w:t>限工伤保险</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0CD6">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地市医保药品目录中医保支付范围的描述，限工伤保险使用，该患者本次就诊不符合开具条件</w:t>
            </w:r>
          </w:p>
        </w:tc>
      </w:tr>
      <w:tr w14:paraId="4ACBC06E">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B8936">
            <w:pPr>
              <w:keepNext/>
              <w:keepLines/>
              <w:jc w:val="center"/>
              <w:rPr>
                <w:rFonts w:ascii="仿宋" w:hAnsi="仿宋" w:eastAsia="仿宋"/>
                <w:sz w:val="24"/>
                <w:szCs w:val="24"/>
                <w:lang w:val="zh-CN"/>
              </w:rPr>
            </w:pPr>
            <w:r>
              <w:rPr>
                <w:rFonts w:hint="eastAsia" w:ascii="仿宋" w:hAnsi="仿宋" w:eastAsia="仿宋"/>
                <w:sz w:val="24"/>
                <w:szCs w:val="24"/>
                <w:lang w:val="zh-CN"/>
              </w:rPr>
              <w:t>12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E801">
            <w:pPr>
              <w:keepNext/>
              <w:keepLines/>
              <w:rPr>
                <w:rFonts w:ascii="仿宋" w:hAnsi="仿宋" w:eastAsia="仿宋"/>
                <w:sz w:val="24"/>
                <w:szCs w:val="24"/>
                <w:lang w:val="zh-CN"/>
              </w:rPr>
            </w:pPr>
            <w:r>
              <w:rPr>
                <w:rFonts w:hint="eastAsia" w:ascii="仿宋" w:hAnsi="仿宋" w:eastAsia="仿宋"/>
                <w:sz w:val="24"/>
                <w:szCs w:val="24"/>
                <w:lang w:val="zh-CN"/>
              </w:rPr>
              <w:t>限生育保险</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053">
            <w:pPr>
              <w:keepNext/>
              <w:keepLines/>
              <w:rPr>
                <w:rFonts w:ascii="仿宋" w:hAnsi="仿宋" w:eastAsia="仿宋"/>
                <w:sz w:val="24"/>
                <w:szCs w:val="24"/>
                <w:lang w:val="zh-CN"/>
              </w:rPr>
            </w:pPr>
            <w:r>
              <w:rPr>
                <w:rFonts w:hint="eastAsia" w:ascii="仿宋" w:hAnsi="仿宋" w:eastAsia="仿宋"/>
                <w:sz w:val="24"/>
                <w:szCs w:val="24"/>
                <w:lang w:val="zh-CN"/>
              </w:rPr>
              <w:t>地市医保药品目录中医保支付范围的描述，限生育保险使用，该患者本次就诊不符合开具条件</w:t>
            </w:r>
          </w:p>
        </w:tc>
      </w:tr>
      <w:tr w14:paraId="06EE31B1">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4BD4B">
            <w:pPr>
              <w:keepNext/>
              <w:keepLines/>
              <w:jc w:val="center"/>
              <w:rPr>
                <w:rFonts w:ascii="仿宋" w:hAnsi="仿宋" w:eastAsia="仿宋"/>
                <w:sz w:val="24"/>
                <w:szCs w:val="24"/>
                <w:lang w:val="zh-CN"/>
              </w:rPr>
            </w:pPr>
            <w:r>
              <w:rPr>
                <w:rFonts w:hint="eastAsia" w:ascii="仿宋" w:hAnsi="仿宋" w:eastAsia="仿宋"/>
                <w:sz w:val="24"/>
                <w:szCs w:val="24"/>
                <w:lang w:val="zh-CN"/>
              </w:rPr>
              <w:t>13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7A52">
            <w:pPr>
              <w:keepNext/>
              <w:keepLines/>
              <w:rPr>
                <w:rFonts w:ascii="仿宋" w:hAnsi="仿宋" w:eastAsia="仿宋"/>
                <w:sz w:val="24"/>
                <w:szCs w:val="24"/>
                <w:lang w:val="zh-CN"/>
              </w:rPr>
            </w:pPr>
            <w:r>
              <w:rPr>
                <w:rFonts w:hint="eastAsia" w:ascii="仿宋" w:hAnsi="仿宋" w:eastAsia="仿宋"/>
                <w:sz w:val="24"/>
                <w:szCs w:val="24"/>
                <w:lang w:val="zh-CN"/>
              </w:rPr>
              <w:t>单次就诊中药饮片单味复方不予支付</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5C5C">
            <w:pPr>
              <w:keepNext/>
              <w:keepLines/>
              <w:rPr>
                <w:rFonts w:ascii="仿宋" w:hAnsi="仿宋" w:eastAsia="仿宋"/>
                <w:sz w:val="24"/>
                <w:szCs w:val="24"/>
                <w:lang w:val="zh-CN"/>
              </w:rPr>
            </w:pPr>
            <w:r>
              <w:rPr>
                <w:rFonts w:hint="eastAsia" w:ascii="仿宋" w:hAnsi="仿宋" w:eastAsia="仿宋"/>
                <w:sz w:val="24"/>
                <w:szCs w:val="24"/>
                <w:lang w:val="zh-CN"/>
              </w:rPr>
              <w:t>根据本地《中药饮片单味不予支付列表》判定部分中草药单味复方开具均不予支付</w:t>
            </w:r>
          </w:p>
        </w:tc>
      </w:tr>
      <w:tr w14:paraId="40A23B46">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0B426">
            <w:pPr>
              <w:keepNext/>
              <w:keepLines/>
              <w:jc w:val="center"/>
              <w:rPr>
                <w:rFonts w:ascii="仿宋" w:hAnsi="仿宋" w:eastAsia="仿宋"/>
                <w:sz w:val="24"/>
                <w:szCs w:val="24"/>
                <w:lang w:val="zh-CN"/>
              </w:rPr>
            </w:pPr>
            <w:r>
              <w:rPr>
                <w:rFonts w:hint="eastAsia" w:ascii="仿宋" w:hAnsi="仿宋" w:eastAsia="仿宋"/>
                <w:sz w:val="24"/>
                <w:szCs w:val="24"/>
                <w:lang w:val="zh-CN"/>
              </w:rPr>
              <w:t>14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99A0">
            <w:pPr>
              <w:keepNext/>
              <w:keepLines/>
              <w:rPr>
                <w:rFonts w:ascii="仿宋" w:hAnsi="仿宋" w:eastAsia="仿宋"/>
                <w:sz w:val="24"/>
                <w:szCs w:val="24"/>
                <w:lang w:val="zh-CN"/>
              </w:rPr>
            </w:pPr>
            <w:r>
              <w:rPr>
                <w:rFonts w:hint="eastAsia" w:ascii="仿宋" w:hAnsi="仿宋" w:eastAsia="仿宋"/>
                <w:sz w:val="24"/>
                <w:szCs w:val="24"/>
                <w:lang w:val="zh-CN"/>
              </w:rPr>
              <w:t>单次就诊中药饮片单味不予支付</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1118">
            <w:pPr>
              <w:keepNext/>
              <w:keepLines/>
              <w:rPr>
                <w:rFonts w:ascii="仿宋" w:hAnsi="仿宋" w:eastAsia="仿宋"/>
                <w:sz w:val="24"/>
                <w:szCs w:val="24"/>
                <w:lang w:val="zh-CN"/>
              </w:rPr>
            </w:pPr>
            <w:r>
              <w:rPr>
                <w:rFonts w:hint="eastAsia" w:ascii="仿宋" w:hAnsi="仿宋" w:eastAsia="仿宋"/>
                <w:sz w:val="24"/>
                <w:szCs w:val="24"/>
                <w:lang w:val="zh-CN"/>
              </w:rPr>
              <w:t>根据本地《中药饮片单味不予支付列表》判定部分中草药单味开具不予支付</w:t>
            </w:r>
          </w:p>
        </w:tc>
      </w:tr>
      <w:tr w14:paraId="77B06658">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E6278">
            <w:pPr>
              <w:keepNext/>
              <w:keepLines/>
              <w:jc w:val="center"/>
              <w:rPr>
                <w:rFonts w:ascii="仿宋" w:hAnsi="仿宋" w:eastAsia="仿宋"/>
                <w:sz w:val="24"/>
                <w:szCs w:val="24"/>
                <w:lang w:val="zh-CN"/>
              </w:rPr>
            </w:pPr>
            <w:r>
              <w:rPr>
                <w:rFonts w:hint="eastAsia" w:ascii="仿宋" w:hAnsi="仿宋" w:eastAsia="仿宋"/>
                <w:sz w:val="24"/>
                <w:szCs w:val="24"/>
                <w:lang w:val="zh-CN"/>
              </w:rPr>
              <w:t>15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E7C5">
            <w:pPr>
              <w:keepNext/>
              <w:keepLines/>
              <w:rPr>
                <w:rFonts w:ascii="仿宋" w:hAnsi="仿宋" w:eastAsia="仿宋"/>
                <w:sz w:val="24"/>
                <w:szCs w:val="24"/>
                <w:lang w:val="zh-CN"/>
              </w:rPr>
            </w:pPr>
            <w:r>
              <w:rPr>
                <w:rFonts w:hint="eastAsia" w:ascii="仿宋" w:hAnsi="仿宋" w:eastAsia="仿宋"/>
                <w:sz w:val="24"/>
                <w:szCs w:val="24"/>
                <w:lang w:val="zh-CN"/>
              </w:rPr>
              <w:t>单次就诊诊断与患者性别不符</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33DB">
            <w:pPr>
              <w:keepNext/>
              <w:keepLines/>
              <w:rPr>
                <w:rFonts w:ascii="仿宋" w:hAnsi="仿宋" w:eastAsia="仿宋"/>
                <w:sz w:val="24"/>
                <w:szCs w:val="24"/>
                <w:lang w:val="zh-CN"/>
              </w:rPr>
            </w:pPr>
            <w:r>
              <w:rPr>
                <w:rFonts w:hint="eastAsia" w:ascii="仿宋" w:hAnsi="仿宋" w:eastAsia="仿宋"/>
                <w:sz w:val="24"/>
                <w:szCs w:val="24"/>
                <w:lang w:val="zh-CN"/>
              </w:rPr>
              <w:t>根据诊断学，诊断名称与患者性别不符</w:t>
            </w:r>
          </w:p>
        </w:tc>
      </w:tr>
      <w:tr w14:paraId="37D334CC">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6DFF5">
            <w:pPr>
              <w:keepNext/>
              <w:keepLines/>
              <w:jc w:val="center"/>
              <w:rPr>
                <w:rFonts w:ascii="仿宋" w:hAnsi="仿宋" w:eastAsia="仿宋"/>
                <w:sz w:val="24"/>
                <w:szCs w:val="24"/>
                <w:lang w:val="zh-CN"/>
              </w:rPr>
            </w:pPr>
            <w:r>
              <w:rPr>
                <w:rFonts w:hint="eastAsia" w:ascii="仿宋" w:hAnsi="仿宋" w:eastAsia="仿宋"/>
                <w:sz w:val="24"/>
                <w:szCs w:val="24"/>
                <w:lang w:val="zh-CN"/>
              </w:rPr>
              <w:t>16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F14A">
            <w:pPr>
              <w:keepNext/>
              <w:keepLines/>
              <w:rPr>
                <w:rFonts w:ascii="仿宋" w:hAnsi="仿宋" w:eastAsia="仿宋"/>
                <w:sz w:val="24"/>
                <w:szCs w:val="24"/>
                <w:lang w:val="zh-CN"/>
              </w:rPr>
            </w:pPr>
            <w:r>
              <w:rPr>
                <w:rFonts w:hint="eastAsia" w:ascii="仿宋" w:hAnsi="仿宋" w:eastAsia="仿宋"/>
                <w:sz w:val="24"/>
                <w:szCs w:val="24"/>
                <w:lang w:val="zh-CN"/>
              </w:rPr>
              <w:t>单次就诊诊疗项目与患者性别不符</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D66">
            <w:pPr>
              <w:keepNext/>
              <w:keepLines/>
              <w:rPr>
                <w:rFonts w:ascii="仿宋" w:hAnsi="仿宋" w:eastAsia="仿宋"/>
                <w:sz w:val="24"/>
                <w:szCs w:val="24"/>
                <w:lang w:val="zh-CN"/>
              </w:rPr>
            </w:pPr>
            <w:r>
              <w:rPr>
                <w:rFonts w:hint="eastAsia" w:ascii="仿宋" w:hAnsi="仿宋" w:eastAsia="仿宋"/>
                <w:sz w:val="24"/>
                <w:szCs w:val="24"/>
                <w:lang w:val="zh-CN"/>
              </w:rPr>
              <w:t>根据临床诊疗规范：某些诊疗项目有明确的适用患者性别范围，比如妇科 B超、某些性激素测定等。</w:t>
            </w:r>
          </w:p>
        </w:tc>
      </w:tr>
      <w:tr w14:paraId="56693C3D">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8E92E">
            <w:pPr>
              <w:keepNext/>
              <w:keepLines/>
              <w:jc w:val="center"/>
              <w:rPr>
                <w:rFonts w:ascii="仿宋" w:hAnsi="仿宋" w:eastAsia="仿宋"/>
                <w:sz w:val="24"/>
                <w:szCs w:val="24"/>
                <w:lang w:val="zh-CN"/>
              </w:rPr>
            </w:pPr>
            <w:r>
              <w:rPr>
                <w:rFonts w:hint="eastAsia" w:ascii="仿宋" w:hAnsi="仿宋" w:eastAsia="仿宋"/>
                <w:sz w:val="24"/>
                <w:szCs w:val="24"/>
                <w:lang w:val="zh-CN"/>
              </w:rPr>
              <w:t>17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7E70">
            <w:pPr>
              <w:keepNext/>
              <w:keepLines/>
              <w:rPr>
                <w:rFonts w:ascii="仿宋" w:hAnsi="仿宋" w:eastAsia="仿宋"/>
                <w:sz w:val="24"/>
                <w:szCs w:val="24"/>
                <w:lang w:val="zh-CN"/>
              </w:rPr>
            </w:pPr>
            <w:r>
              <w:rPr>
                <w:rFonts w:hint="eastAsia" w:ascii="仿宋" w:hAnsi="仿宋" w:eastAsia="仿宋"/>
                <w:sz w:val="24"/>
                <w:szCs w:val="24"/>
                <w:lang w:val="zh-CN"/>
              </w:rPr>
              <w:t>单次就诊医用材料与患者性别不符</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D106">
            <w:pPr>
              <w:keepNext/>
              <w:keepLines/>
              <w:rPr>
                <w:rFonts w:ascii="仿宋" w:hAnsi="仿宋" w:eastAsia="仿宋"/>
                <w:sz w:val="24"/>
                <w:szCs w:val="24"/>
                <w:lang w:val="zh-CN"/>
              </w:rPr>
            </w:pPr>
            <w:r>
              <w:rPr>
                <w:rFonts w:hint="eastAsia" w:ascii="仿宋" w:hAnsi="仿宋" w:eastAsia="仿宋"/>
                <w:sz w:val="24"/>
                <w:szCs w:val="24"/>
                <w:lang w:val="zh-CN"/>
              </w:rPr>
              <w:t>根据材料产品适用范围说明和临床诊疗规范，某些耗材有明确的适用性别范围，比如“一次性使用无菌阴道冲洗器”。</w:t>
            </w:r>
          </w:p>
        </w:tc>
      </w:tr>
      <w:tr w14:paraId="2EE568DA">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36E79">
            <w:pPr>
              <w:keepNext/>
              <w:keepLines/>
              <w:jc w:val="center"/>
              <w:rPr>
                <w:rFonts w:ascii="仿宋" w:hAnsi="仿宋" w:eastAsia="仿宋"/>
                <w:sz w:val="24"/>
                <w:szCs w:val="24"/>
                <w:lang w:val="zh-CN"/>
              </w:rPr>
            </w:pPr>
            <w:r>
              <w:rPr>
                <w:rFonts w:hint="eastAsia" w:ascii="仿宋" w:hAnsi="仿宋" w:eastAsia="仿宋"/>
                <w:sz w:val="24"/>
                <w:szCs w:val="24"/>
                <w:lang w:val="zh-CN"/>
              </w:rPr>
              <w:t>18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45CF">
            <w:pPr>
              <w:keepNext/>
              <w:keepLines/>
              <w:rPr>
                <w:rFonts w:ascii="仿宋" w:hAnsi="仿宋" w:eastAsia="仿宋"/>
                <w:sz w:val="24"/>
                <w:szCs w:val="24"/>
                <w:lang w:val="zh-CN"/>
              </w:rPr>
            </w:pPr>
            <w:r>
              <w:rPr>
                <w:rFonts w:hint="eastAsia" w:ascii="仿宋" w:hAnsi="仿宋" w:eastAsia="仿宋"/>
                <w:sz w:val="24"/>
                <w:szCs w:val="24"/>
                <w:lang w:val="zh-CN"/>
              </w:rPr>
              <w:t>单次就诊性别用药禁忌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75C8">
            <w:pPr>
              <w:keepNext/>
              <w:keepLines/>
              <w:rPr>
                <w:rFonts w:ascii="仿宋" w:hAnsi="仿宋" w:eastAsia="仿宋"/>
                <w:sz w:val="24"/>
                <w:szCs w:val="24"/>
                <w:lang w:val="zh-CN"/>
              </w:rPr>
            </w:pPr>
            <w:r>
              <w:rPr>
                <w:rFonts w:hint="eastAsia" w:ascii="仿宋" w:hAnsi="仿宋" w:eastAsia="仿宋"/>
                <w:sz w:val="24"/>
                <w:szCs w:val="24"/>
                <w:lang w:val="zh-CN"/>
              </w:rPr>
              <w:t>根据药品说明书中‘适应症’中的描述，诊断A应禁用药品B</w:t>
            </w:r>
          </w:p>
        </w:tc>
      </w:tr>
      <w:tr w14:paraId="1EB31B76">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4558F">
            <w:pPr>
              <w:keepNext/>
              <w:keepLines/>
              <w:jc w:val="center"/>
              <w:rPr>
                <w:rFonts w:ascii="仿宋" w:hAnsi="仿宋" w:eastAsia="仿宋"/>
                <w:sz w:val="24"/>
                <w:szCs w:val="24"/>
                <w:lang w:val="zh-CN"/>
              </w:rPr>
            </w:pPr>
            <w:r>
              <w:rPr>
                <w:rFonts w:hint="eastAsia" w:ascii="仿宋" w:hAnsi="仿宋" w:eastAsia="仿宋"/>
                <w:sz w:val="24"/>
                <w:szCs w:val="24"/>
                <w:lang w:val="zh-CN"/>
              </w:rPr>
              <w:t>19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A96D">
            <w:pPr>
              <w:keepNext/>
              <w:keepLines/>
              <w:rPr>
                <w:rFonts w:ascii="仿宋" w:hAnsi="仿宋" w:eastAsia="仿宋"/>
                <w:sz w:val="24"/>
                <w:szCs w:val="24"/>
                <w:lang w:val="zh-CN"/>
              </w:rPr>
            </w:pPr>
            <w:r>
              <w:rPr>
                <w:rFonts w:hint="eastAsia" w:ascii="仿宋" w:hAnsi="仿宋" w:eastAsia="仿宋"/>
                <w:sz w:val="24"/>
                <w:szCs w:val="24"/>
                <w:lang w:val="zh-CN"/>
              </w:rPr>
              <w:t>单日门诊同类药品重复（同给药途径）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7827">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根据《处方管理办法》第十八条、第十九条，药品A与药品 B为同类药品且药理作用相似，同时开具属于重复用药</w:t>
            </w:r>
          </w:p>
        </w:tc>
      </w:tr>
      <w:tr w14:paraId="1D637E2D">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71012">
            <w:pPr>
              <w:keepNext/>
              <w:keepLines/>
              <w:jc w:val="center"/>
              <w:rPr>
                <w:rFonts w:ascii="仿宋" w:hAnsi="仿宋" w:eastAsia="仿宋"/>
                <w:sz w:val="24"/>
                <w:szCs w:val="24"/>
                <w:lang w:val="zh-CN"/>
              </w:rPr>
            </w:pPr>
            <w:r>
              <w:rPr>
                <w:rFonts w:hint="eastAsia" w:ascii="仿宋" w:hAnsi="仿宋" w:eastAsia="仿宋"/>
                <w:sz w:val="24"/>
                <w:szCs w:val="24"/>
                <w:lang w:val="zh-CN"/>
              </w:rPr>
              <w:t>20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2D27">
            <w:pPr>
              <w:keepNext/>
              <w:keepLines/>
              <w:rPr>
                <w:rFonts w:ascii="仿宋" w:hAnsi="仿宋" w:eastAsia="仿宋"/>
                <w:sz w:val="24"/>
                <w:szCs w:val="24"/>
                <w:lang w:val="zh-CN"/>
              </w:rPr>
            </w:pPr>
            <w:r>
              <w:rPr>
                <w:rFonts w:hint="eastAsia" w:ascii="仿宋" w:hAnsi="仿宋" w:eastAsia="仿宋"/>
                <w:sz w:val="24"/>
                <w:szCs w:val="24"/>
                <w:lang w:val="zh-CN"/>
              </w:rPr>
              <w:t>单日门诊同类药品重复（不分给药途径）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C632">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根据《处方管理办法》第十八条、第十九条，药品A与药品 B为同类药品且药理作用相似，同时开具属于重复用药</w:t>
            </w:r>
          </w:p>
        </w:tc>
      </w:tr>
      <w:tr w14:paraId="09BEB655">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07772">
            <w:pPr>
              <w:keepNext/>
              <w:keepLines/>
              <w:jc w:val="center"/>
              <w:rPr>
                <w:rFonts w:ascii="仿宋" w:hAnsi="仿宋" w:eastAsia="仿宋"/>
                <w:sz w:val="24"/>
                <w:szCs w:val="24"/>
                <w:lang w:val="zh-CN"/>
              </w:rPr>
            </w:pPr>
            <w:r>
              <w:rPr>
                <w:rFonts w:hint="eastAsia" w:ascii="仿宋" w:hAnsi="仿宋" w:eastAsia="仿宋"/>
                <w:sz w:val="24"/>
                <w:szCs w:val="24"/>
                <w:lang w:val="zh-CN"/>
              </w:rPr>
              <w:t>21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3428">
            <w:pPr>
              <w:keepNext/>
              <w:keepLines/>
              <w:rPr>
                <w:rFonts w:ascii="仿宋" w:hAnsi="仿宋" w:eastAsia="仿宋"/>
                <w:sz w:val="24"/>
                <w:szCs w:val="24"/>
                <w:lang w:val="zh-CN"/>
              </w:rPr>
            </w:pPr>
            <w:r>
              <w:rPr>
                <w:rFonts w:hint="eastAsia" w:ascii="仿宋" w:hAnsi="仿宋" w:eastAsia="仿宋"/>
                <w:sz w:val="24"/>
                <w:szCs w:val="24"/>
                <w:lang w:val="zh-CN"/>
              </w:rPr>
              <w:t>单次门诊同类药品重复（同给药途径）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A95C">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根据《处方管理办法》第十八条、第十九条，药品A与药品 B为同类药品且药理作用相似，同时开具属于重复用药</w:t>
            </w:r>
          </w:p>
        </w:tc>
      </w:tr>
      <w:tr w14:paraId="395D3595">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D6FFF">
            <w:pPr>
              <w:keepNext/>
              <w:keepLines/>
              <w:jc w:val="center"/>
              <w:rPr>
                <w:rFonts w:ascii="仿宋" w:hAnsi="仿宋" w:eastAsia="仿宋"/>
                <w:sz w:val="24"/>
                <w:szCs w:val="24"/>
                <w:lang w:val="zh-CN"/>
              </w:rPr>
            </w:pPr>
            <w:r>
              <w:rPr>
                <w:rFonts w:hint="eastAsia" w:ascii="仿宋" w:hAnsi="仿宋" w:eastAsia="仿宋"/>
                <w:sz w:val="24"/>
                <w:szCs w:val="24"/>
                <w:lang w:val="zh-CN"/>
              </w:rPr>
              <w:t>22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48F8">
            <w:pPr>
              <w:keepNext/>
              <w:keepLines/>
              <w:rPr>
                <w:rFonts w:ascii="仿宋" w:hAnsi="仿宋" w:eastAsia="仿宋"/>
                <w:sz w:val="24"/>
                <w:szCs w:val="24"/>
                <w:lang w:val="zh-CN"/>
              </w:rPr>
            </w:pPr>
            <w:r>
              <w:rPr>
                <w:rFonts w:hint="eastAsia" w:ascii="仿宋" w:hAnsi="仿宋" w:eastAsia="仿宋"/>
                <w:sz w:val="24"/>
                <w:szCs w:val="24"/>
                <w:lang w:val="zh-CN"/>
              </w:rPr>
              <w:t>单次门诊同类药品重复（不分给药途径）</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F4B8">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根据《处方管理办法》第十八条、第十九条，药品A与药品 B为同类药品且药理作用相似，同时开具属于重复用药</w:t>
            </w:r>
          </w:p>
        </w:tc>
      </w:tr>
      <w:tr w14:paraId="0D423B39">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AC4BF">
            <w:pPr>
              <w:keepNext/>
              <w:keepLines/>
              <w:jc w:val="center"/>
              <w:rPr>
                <w:rFonts w:ascii="仿宋" w:hAnsi="仿宋" w:eastAsia="仿宋"/>
                <w:sz w:val="24"/>
                <w:szCs w:val="24"/>
                <w:lang w:val="zh-CN"/>
              </w:rPr>
            </w:pPr>
            <w:r>
              <w:rPr>
                <w:rFonts w:hint="eastAsia" w:ascii="仿宋" w:hAnsi="仿宋" w:eastAsia="仿宋"/>
                <w:sz w:val="24"/>
                <w:szCs w:val="24"/>
                <w:lang w:val="zh-CN"/>
              </w:rPr>
              <w:t>23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AA39">
            <w:pPr>
              <w:keepNext/>
              <w:keepLines/>
              <w:rPr>
                <w:rFonts w:ascii="仿宋" w:hAnsi="仿宋" w:eastAsia="仿宋"/>
                <w:sz w:val="24"/>
                <w:szCs w:val="24"/>
                <w:lang w:val="zh-CN"/>
              </w:rPr>
            </w:pPr>
            <w:r>
              <w:rPr>
                <w:rFonts w:hint="eastAsia" w:ascii="仿宋" w:hAnsi="仿宋" w:eastAsia="仿宋"/>
                <w:sz w:val="24"/>
                <w:szCs w:val="24"/>
                <w:lang w:val="zh-CN"/>
              </w:rPr>
              <w:t>单次住院重复药品超量（限同一大类）</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1658">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根据《处方管理办法》第十八条、第十九条，本次就诊同时开具药品累计可用天数超过允许可带最大天数限制天数（慢性病药品21天、抗生素7天、普通药品14天）</w:t>
            </w:r>
          </w:p>
        </w:tc>
      </w:tr>
      <w:tr w14:paraId="071A10B5">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B6FDA">
            <w:pPr>
              <w:keepNext/>
              <w:keepLines/>
              <w:jc w:val="center"/>
              <w:rPr>
                <w:rFonts w:ascii="仿宋" w:hAnsi="仿宋" w:eastAsia="仿宋"/>
                <w:sz w:val="24"/>
                <w:szCs w:val="24"/>
                <w:lang w:val="zh-CN"/>
              </w:rPr>
            </w:pPr>
            <w:r>
              <w:rPr>
                <w:rFonts w:hint="eastAsia" w:ascii="仿宋" w:hAnsi="仿宋" w:eastAsia="仿宋"/>
                <w:sz w:val="24"/>
                <w:szCs w:val="24"/>
                <w:lang w:val="zh-CN"/>
              </w:rPr>
              <w:t>24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B5B0">
            <w:pPr>
              <w:keepNext/>
              <w:keepLines/>
              <w:rPr>
                <w:rFonts w:ascii="仿宋" w:hAnsi="仿宋" w:eastAsia="仿宋"/>
                <w:sz w:val="24"/>
                <w:szCs w:val="24"/>
                <w:lang w:val="zh-CN"/>
              </w:rPr>
            </w:pPr>
            <w:r>
              <w:rPr>
                <w:rFonts w:hint="eastAsia" w:ascii="仿宋" w:hAnsi="仿宋" w:eastAsia="仿宋"/>
                <w:sz w:val="24"/>
                <w:szCs w:val="24"/>
                <w:lang w:val="zh-CN"/>
              </w:rPr>
              <w:t>单次门诊重复药品超量（限同一大类）</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D421">
            <w:pPr>
              <w:keepNext/>
              <w:keepLines/>
              <w:rPr>
                <w:rFonts w:ascii="仿宋" w:hAnsi="仿宋" w:eastAsia="仿宋"/>
                <w:sz w:val="24"/>
                <w:szCs w:val="24"/>
                <w:lang w:val="zh-CN"/>
              </w:rPr>
            </w:pPr>
            <w:r>
              <w:rPr>
                <w:rFonts w:hint="eastAsia" w:ascii="仿宋" w:hAnsi="仿宋" w:eastAsia="仿宋"/>
                <w:sz w:val="24"/>
                <w:szCs w:val="24"/>
                <w:lang w:val="zh-CN"/>
              </w:rPr>
              <w:t>根据《处方管理办法》第十八条、第十九条，本次就诊同时开具药品种A/B，累计可用天数超过允许可带最大天数限制；慢性病药品21天、抗菌药品7天、普通药14天</w:t>
            </w:r>
          </w:p>
        </w:tc>
      </w:tr>
      <w:tr w14:paraId="289FF3F2">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ABCE5">
            <w:pPr>
              <w:keepNext/>
              <w:keepLines/>
              <w:jc w:val="center"/>
              <w:rPr>
                <w:rFonts w:ascii="仿宋" w:hAnsi="仿宋" w:eastAsia="仿宋"/>
                <w:sz w:val="24"/>
                <w:szCs w:val="24"/>
                <w:lang w:val="zh-CN"/>
              </w:rPr>
            </w:pPr>
            <w:r>
              <w:rPr>
                <w:rFonts w:hint="eastAsia" w:ascii="仿宋" w:hAnsi="仿宋" w:eastAsia="仿宋"/>
                <w:sz w:val="24"/>
                <w:szCs w:val="24"/>
                <w:lang w:val="zh-CN"/>
              </w:rPr>
              <w:t>25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D6FD">
            <w:pPr>
              <w:keepNext/>
              <w:keepLines/>
              <w:rPr>
                <w:rFonts w:ascii="仿宋" w:hAnsi="仿宋" w:eastAsia="仿宋"/>
                <w:sz w:val="24"/>
                <w:szCs w:val="24"/>
                <w:lang w:val="zh-CN"/>
              </w:rPr>
            </w:pPr>
            <w:r>
              <w:rPr>
                <w:rFonts w:hint="eastAsia" w:ascii="仿宋" w:hAnsi="仿宋" w:eastAsia="仿宋"/>
                <w:sz w:val="24"/>
                <w:szCs w:val="24"/>
                <w:lang w:val="zh-CN"/>
              </w:rPr>
              <w:t>单次就诊诊疗项目重复收费</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EC37">
            <w:pPr>
              <w:keepNext/>
              <w:keepLines/>
              <w:rPr>
                <w:rFonts w:ascii="仿宋" w:hAnsi="仿宋" w:eastAsia="仿宋"/>
                <w:sz w:val="24"/>
                <w:szCs w:val="24"/>
                <w:lang w:val="zh-CN"/>
              </w:rPr>
            </w:pPr>
            <w:r>
              <w:rPr>
                <w:rFonts w:hint="eastAsia" w:ascii="仿宋" w:hAnsi="仿宋" w:eastAsia="仿宋"/>
                <w:sz w:val="24"/>
                <w:szCs w:val="24"/>
                <w:lang w:val="zh-CN"/>
              </w:rPr>
              <w:t>根据本地《医保诊疗项目收费标准》中的项目内涵及其含义解读，两个项目同时收费属于重复收费</w:t>
            </w:r>
          </w:p>
        </w:tc>
      </w:tr>
      <w:tr w14:paraId="2DEC1282">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7F7E3">
            <w:pPr>
              <w:keepNext/>
              <w:keepLines/>
              <w:jc w:val="center"/>
              <w:rPr>
                <w:rFonts w:ascii="仿宋" w:hAnsi="仿宋" w:eastAsia="仿宋"/>
                <w:sz w:val="24"/>
                <w:szCs w:val="24"/>
                <w:lang w:val="zh-CN"/>
              </w:rPr>
            </w:pPr>
            <w:r>
              <w:rPr>
                <w:rFonts w:hint="eastAsia" w:ascii="仿宋" w:hAnsi="仿宋" w:eastAsia="仿宋"/>
                <w:sz w:val="24"/>
                <w:szCs w:val="24"/>
                <w:lang w:val="zh-CN"/>
              </w:rPr>
              <w:t>26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45FD">
            <w:pPr>
              <w:keepNext/>
              <w:keepLines/>
              <w:rPr>
                <w:rFonts w:ascii="仿宋" w:hAnsi="仿宋" w:eastAsia="仿宋"/>
                <w:sz w:val="24"/>
                <w:szCs w:val="24"/>
                <w:lang w:val="zh-CN"/>
              </w:rPr>
            </w:pPr>
            <w:r>
              <w:rPr>
                <w:rFonts w:hint="eastAsia" w:ascii="仿宋" w:hAnsi="仿宋" w:eastAsia="仿宋"/>
                <w:sz w:val="24"/>
                <w:szCs w:val="24"/>
                <w:lang w:val="zh-CN"/>
              </w:rPr>
              <w:t>单次住院诊疗项目使用匹配不合理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33DF">
            <w:pPr>
              <w:keepNext/>
              <w:keepLines/>
              <w:rPr>
                <w:rFonts w:ascii="仿宋" w:hAnsi="仿宋" w:eastAsia="仿宋"/>
                <w:sz w:val="24"/>
                <w:szCs w:val="24"/>
                <w:lang w:val="zh-CN"/>
              </w:rPr>
            </w:pPr>
            <w:r>
              <w:rPr>
                <w:rFonts w:hint="eastAsia" w:ascii="仿宋" w:hAnsi="仿宋" w:eastAsia="仿宋"/>
                <w:sz w:val="24"/>
                <w:szCs w:val="24"/>
                <w:lang w:val="zh-CN"/>
              </w:rPr>
              <w:t>根据临床操作规范， 本次就诊开具了项目A，而没有开具与之搭配的项目B</w:t>
            </w:r>
          </w:p>
        </w:tc>
      </w:tr>
      <w:tr w14:paraId="21D3731A">
        <w:tblPrEx>
          <w:tblCellMar>
            <w:top w:w="0" w:type="dxa"/>
            <w:left w:w="108" w:type="dxa"/>
            <w:bottom w:w="0" w:type="dxa"/>
            <w:right w:w="108" w:type="dxa"/>
          </w:tblCellMar>
        </w:tblPrEx>
        <w:trPr>
          <w:trHeight w:val="2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1B2BA">
            <w:pPr>
              <w:keepNext/>
              <w:keepLines/>
              <w:jc w:val="center"/>
              <w:rPr>
                <w:rFonts w:ascii="仿宋" w:hAnsi="仿宋" w:eastAsia="仿宋"/>
                <w:sz w:val="24"/>
                <w:szCs w:val="24"/>
                <w:lang w:val="zh-CN"/>
              </w:rPr>
            </w:pPr>
            <w:r>
              <w:rPr>
                <w:rFonts w:hint="eastAsia" w:ascii="仿宋" w:hAnsi="仿宋" w:eastAsia="仿宋"/>
                <w:sz w:val="24"/>
                <w:szCs w:val="24"/>
                <w:lang w:val="zh-CN"/>
              </w:rPr>
              <w:t>27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613E">
            <w:pPr>
              <w:keepNext/>
              <w:keepLines/>
              <w:rPr>
                <w:rFonts w:ascii="仿宋" w:hAnsi="仿宋" w:eastAsia="仿宋"/>
                <w:sz w:val="24"/>
                <w:szCs w:val="24"/>
                <w:lang w:val="zh-CN"/>
              </w:rPr>
            </w:pPr>
            <w:r>
              <w:rPr>
                <w:rFonts w:hint="eastAsia" w:ascii="仿宋" w:hAnsi="仿宋" w:eastAsia="仿宋"/>
                <w:sz w:val="24"/>
                <w:szCs w:val="24"/>
                <w:lang w:val="zh-CN"/>
              </w:rPr>
              <w:t>单次就诊手术与材料使用不符</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462C">
            <w:pPr>
              <w:keepNext/>
              <w:keepLines/>
              <w:rPr>
                <w:rFonts w:ascii="仿宋" w:hAnsi="仿宋" w:eastAsia="仿宋"/>
                <w:sz w:val="24"/>
                <w:szCs w:val="24"/>
                <w:lang w:val="zh-CN"/>
              </w:rPr>
            </w:pPr>
            <w:r>
              <w:rPr>
                <w:rFonts w:hint="eastAsia" w:ascii="仿宋" w:hAnsi="仿宋" w:eastAsia="仿宋"/>
                <w:sz w:val="24"/>
                <w:szCs w:val="24"/>
                <w:lang w:val="zh-CN"/>
              </w:rPr>
              <w:t>根据耗材注册信息中的产品适用范围说明，如“使用了〖医保中心项目名称/医院项目名称〗，而未检测到〖知识描述〗”</w:t>
            </w:r>
          </w:p>
        </w:tc>
      </w:tr>
      <w:tr w14:paraId="23BCDAAD">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3F5EF">
            <w:pPr>
              <w:keepNext/>
              <w:keepLines/>
              <w:jc w:val="center"/>
              <w:rPr>
                <w:rFonts w:ascii="仿宋" w:hAnsi="仿宋" w:eastAsia="仿宋"/>
                <w:sz w:val="24"/>
                <w:szCs w:val="24"/>
                <w:lang w:val="zh-CN"/>
              </w:rPr>
            </w:pPr>
            <w:r>
              <w:rPr>
                <w:rFonts w:hint="eastAsia" w:ascii="仿宋" w:hAnsi="仿宋" w:eastAsia="仿宋"/>
                <w:sz w:val="24"/>
                <w:szCs w:val="24"/>
                <w:lang w:val="zh-CN"/>
              </w:rPr>
              <w:t>28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625C">
            <w:pPr>
              <w:keepNext/>
              <w:keepLines/>
              <w:rPr>
                <w:rFonts w:ascii="仿宋" w:hAnsi="仿宋" w:eastAsia="仿宋"/>
                <w:sz w:val="24"/>
                <w:szCs w:val="24"/>
                <w:lang w:val="zh-CN"/>
              </w:rPr>
            </w:pPr>
            <w:r>
              <w:rPr>
                <w:rFonts w:hint="eastAsia" w:ascii="仿宋" w:hAnsi="仿宋" w:eastAsia="仿宋"/>
                <w:sz w:val="24"/>
                <w:szCs w:val="24"/>
                <w:lang w:val="zh-CN"/>
              </w:rPr>
              <w:t>诊疗项目超限定价格</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C87E">
            <w:pPr>
              <w:keepNext/>
              <w:keepLines/>
              <w:rPr>
                <w:rFonts w:ascii="仿宋" w:hAnsi="仿宋" w:eastAsia="仿宋"/>
                <w:sz w:val="24"/>
                <w:szCs w:val="24"/>
                <w:lang w:val="zh-CN"/>
              </w:rPr>
            </w:pPr>
            <w:r>
              <w:rPr>
                <w:rFonts w:hint="eastAsia" w:ascii="仿宋" w:hAnsi="仿宋" w:eastAsia="仿宋"/>
                <w:sz w:val="24"/>
                <w:szCs w:val="24"/>
                <w:lang w:val="zh-CN"/>
              </w:rPr>
              <w:t>各地的《医保诊疗项目支付标准》项目已超最高限价</w:t>
            </w:r>
          </w:p>
        </w:tc>
      </w:tr>
      <w:tr w14:paraId="0DAECB7A">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198BC">
            <w:pPr>
              <w:keepNext/>
              <w:keepLines/>
              <w:jc w:val="center"/>
              <w:rPr>
                <w:rFonts w:ascii="仿宋" w:hAnsi="仿宋" w:eastAsia="仿宋"/>
                <w:sz w:val="24"/>
                <w:szCs w:val="24"/>
                <w:lang w:val="zh-CN"/>
              </w:rPr>
            </w:pPr>
            <w:r>
              <w:rPr>
                <w:rFonts w:hint="eastAsia" w:ascii="仿宋" w:hAnsi="仿宋" w:eastAsia="仿宋"/>
                <w:sz w:val="24"/>
                <w:szCs w:val="24"/>
                <w:lang w:val="zh-CN"/>
              </w:rPr>
              <w:t>29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647C">
            <w:pPr>
              <w:keepNext/>
              <w:keepLines/>
              <w:rPr>
                <w:rFonts w:ascii="仿宋" w:hAnsi="仿宋" w:eastAsia="仿宋"/>
                <w:sz w:val="24"/>
                <w:szCs w:val="24"/>
                <w:lang w:val="zh-CN"/>
              </w:rPr>
            </w:pPr>
            <w:r>
              <w:rPr>
                <w:rFonts w:hint="eastAsia" w:ascii="仿宋" w:hAnsi="仿宋" w:eastAsia="仿宋"/>
                <w:sz w:val="24"/>
                <w:szCs w:val="24"/>
                <w:lang w:val="zh-CN"/>
              </w:rPr>
              <w:t>单次住院同切口手术未折价</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D7A9">
            <w:pPr>
              <w:keepNext/>
              <w:keepLines/>
              <w:rPr>
                <w:rFonts w:ascii="仿宋" w:hAnsi="仿宋" w:eastAsia="仿宋"/>
                <w:sz w:val="24"/>
                <w:szCs w:val="24"/>
                <w:lang w:val="zh-CN"/>
              </w:rPr>
            </w:pPr>
            <w:r>
              <w:rPr>
                <w:rFonts w:hint="eastAsia" w:ascii="仿宋" w:hAnsi="仿宋" w:eastAsia="仿宋"/>
                <w:sz w:val="24"/>
                <w:szCs w:val="24"/>
                <w:lang w:val="zh-CN"/>
              </w:rPr>
              <w:t>根据地市的《医保诊疗项目收费标准》，患者本次住院同时开具项目A属同切口手术，同台进行应折价收费</w:t>
            </w:r>
          </w:p>
        </w:tc>
      </w:tr>
      <w:tr w14:paraId="47097E7E">
        <w:tblPrEx>
          <w:tblCellMar>
            <w:top w:w="0" w:type="dxa"/>
            <w:left w:w="108" w:type="dxa"/>
            <w:bottom w:w="0" w:type="dxa"/>
            <w:right w:w="108" w:type="dxa"/>
          </w:tblCellMar>
        </w:tblPrEx>
        <w:trPr>
          <w:trHeight w:val="57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83AFC">
            <w:pPr>
              <w:keepNext/>
              <w:keepLines/>
              <w:jc w:val="center"/>
              <w:rPr>
                <w:rFonts w:ascii="仿宋" w:hAnsi="仿宋" w:eastAsia="仿宋"/>
                <w:sz w:val="24"/>
                <w:szCs w:val="24"/>
                <w:lang w:val="zh-CN"/>
              </w:rPr>
            </w:pPr>
            <w:r>
              <w:rPr>
                <w:rFonts w:hint="eastAsia" w:ascii="仿宋" w:hAnsi="仿宋" w:eastAsia="仿宋"/>
                <w:sz w:val="24"/>
                <w:szCs w:val="24"/>
                <w:lang w:val="zh-CN"/>
              </w:rPr>
              <w:t>30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A04">
            <w:pPr>
              <w:keepNext/>
              <w:keepLines/>
              <w:rPr>
                <w:rFonts w:ascii="仿宋" w:hAnsi="仿宋" w:eastAsia="仿宋"/>
                <w:sz w:val="24"/>
                <w:szCs w:val="24"/>
                <w:lang w:val="zh-CN"/>
              </w:rPr>
            </w:pPr>
            <w:r>
              <w:rPr>
                <w:rFonts w:hint="eastAsia" w:ascii="仿宋" w:hAnsi="仿宋" w:eastAsia="仿宋"/>
                <w:sz w:val="24"/>
                <w:szCs w:val="24"/>
                <w:lang w:val="zh-CN"/>
              </w:rPr>
              <w:t>单次住院期间诊疗项目超上限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61FC">
            <w:pPr>
              <w:keepNext/>
              <w:keepLines/>
              <w:rPr>
                <w:rFonts w:ascii="仿宋" w:hAnsi="仿宋" w:eastAsia="仿宋"/>
                <w:sz w:val="24"/>
                <w:szCs w:val="24"/>
                <w:lang w:val="zh-CN"/>
              </w:rPr>
            </w:pPr>
            <w:r>
              <w:rPr>
                <w:rFonts w:hint="eastAsia" w:ascii="仿宋" w:hAnsi="仿宋" w:eastAsia="仿宋"/>
                <w:sz w:val="24"/>
                <w:szCs w:val="24"/>
                <w:lang w:val="zh-CN"/>
              </w:rPr>
              <w:t>根据大数据分析：根据大量临床实际数据分析该项目使用频次的正态分布情况，结合临床实践，分析得出最佳上限值，为同一个项目无限制的重复使用，提供最佳限定建议值；患者实际住院住院天数A天，与此期间项目B开具实际次数不符</w:t>
            </w:r>
          </w:p>
        </w:tc>
      </w:tr>
      <w:tr w14:paraId="7394E460">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FF0F0">
            <w:pPr>
              <w:keepNext/>
              <w:keepLines/>
              <w:jc w:val="center"/>
              <w:rPr>
                <w:rFonts w:ascii="仿宋" w:hAnsi="仿宋" w:eastAsia="仿宋"/>
                <w:sz w:val="24"/>
                <w:szCs w:val="24"/>
                <w:lang w:val="zh-CN"/>
              </w:rPr>
            </w:pPr>
            <w:r>
              <w:rPr>
                <w:rFonts w:hint="eastAsia" w:ascii="仿宋" w:hAnsi="仿宋" w:eastAsia="仿宋"/>
                <w:sz w:val="24"/>
                <w:szCs w:val="24"/>
                <w:lang w:val="zh-CN"/>
              </w:rPr>
              <w:t>31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DFB">
            <w:pPr>
              <w:keepNext/>
              <w:keepLines/>
              <w:rPr>
                <w:rFonts w:ascii="仿宋" w:hAnsi="仿宋" w:eastAsia="仿宋"/>
                <w:sz w:val="24"/>
                <w:szCs w:val="24"/>
                <w:lang w:val="zh-CN"/>
              </w:rPr>
            </w:pPr>
            <w:r>
              <w:rPr>
                <w:rFonts w:hint="eastAsia" w:ascii="仿宋" w:hAnsi="仿宋" w:eastAsia="仿宋"/>
                <w:sz w:val="24"/>
                <w:szCs w:val="24"/>
                <w:lang w:val="zh-CN"/>
              </w:rPr>
              <w:t>单日门诊诊疗项目超上限</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F20A">
            <w:pPr>
              <w:keepNext/>
              <w:keepLines/>
              <w:rPr>
                <w:rFonts w:ascii="仿宋" w:hAnsi="仿宋" w:eastAsia="仿宋"/>
                <w:sz w:val="24"/>
                <w:szCs w:val="24"/>
                <w:lang w:val="zh-CN"/>
              </w:rPr>
            </w:pPr>
            <w:r>
              <w:rPr>
                <w:rFonts w:hint="eastAsia" w:ascii="仿宋" w:hAnsi="仿宋" w:eastAsia="仿宋"/>
                <w:sz w:val="24"/>
                <w:szCs w:val="24"/>
                <w:lang w:val="zh-CN"/>
              </w:rPr>
              <w:t>根据大量临床实际数据分析该项目使用频次的正态分布情况，结合临床实践，分析得出最佳上限值，为同一个项目无限制的重复使用，提供最佳限定建议值</w:t>
            </w:r>
          </w:p>
        </w:tc>
      </w:tr>
      <w:tr w14:paraId="5547D1A0">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A359F">
            <w:pPr>
              <w:keepNext/>
              <w:keepLines/>
              <w:jc w:val="center"/>
              <w:rPr>
                <w:rFonts w:ascii="仿宋" w:hAnsi="仿宋" w:eastAsia="仿宋"/>
                <w:sz w:val="24"/>
                <w:szCs w:val="24"/>
                <w:lang w:val="zh-CN"/>
              </w:rPr>
            </w:pPr>
            <w:r>
              <w:rPr>
                <w:rFonts w:hint="eastAsia" w:ascii="仿宋" w:hAnsi="仿宋" w:eastAsia="仿宋"/>
                <w:sz w:val="24"/>
                <w:szCs w:val="24"/>
                <w:lang w:val="zh-CN"/>
              </w:rPr>
              <w:t>32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490B">
            <w:pPr>
              <w:keepNext/>
              <w:keepLines/>
              <w:rPr>
                <w:rFonts w:ascii="仿宋" w:hAnsi="仿宋" w:eastAsia="仿宋"/>
                <w:sz w:val="24"/>
                <w:szCs w:val="24"/>
                <w:lang w:val="zh-CN"/>
              </w:rPr>
            </w:pPr>
            <w:r>
              <w:rPr>
                <w:rFonts w:hint="eastAsia" w:ascii="仿宋" w:hAnsi="仿宋" w:eastAsia="仿宋"/>
                <w:sz w:val="24"/>
                <w:szCs w:val="24"/>
                <w:lang w:val="zh-CN"/>
              </w:rPr>
              <w:t>单月门诊累计药品超量</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5CE8">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根据《药品说明书》对应药品说明书中‘用法’ 中的描述，药品已超过规定的阈值天最大月累计用药天数限制（慢性病药42天、抗菌药14天、普通药28天）</w:t>
            </w:r>
          </w:p>
        </w:tc>
      </w:tr>
      <w:tr w14:paraId="4453818A">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29DFE">
            <w:pPr>
              <w:keepNext/>
              <w:keepLines/>
              <w:jc w:val="center"/>
              <w:rPr>
                <w:rFonts w:ascii="仿宋" w:hAnsi="仿宋" w:eastAsia="仿宋"/>
                <w:sz w:val="24"/>
                <w:szCs w:val="24"/>
                <w:lang w:val="zh-CN"/>
              </w:rPr>
            </w:pPr>
            <w:r>
              <w:rPr>
                <w:rFonts w:hint="eastAsia" w:ascii="仿宋" w:hAnsi="仿宋" w:eastAsia="仿宋"/>
                <w:sz w:val="24"/>
                <w:szCs w:val="24"/>
                <w:lang w:val="zh-CN"/>
              </w:rPr>
              <w:t>33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594A">
            <w:pPr>
              <w:keepNext/>
              <w:keepLines/>
              <w:rPr>
                <w:rFonts w:ascii="仿宋" w:hAnsi="仿宋" w:eastAsia="仿宋"/>
                <w:sz w:val="24"/>
                <w:szCs w:val="24"/>
                <w:lang w:val="zh-CN"/>
              </w:rPr>
            </w:pPr>
            <w:r>
              <w:rPr>
                <w:rFonts w:hint="eastAsia" w:ascii="仿宋" w:hAnsi="仿宋" w:eastAsia="仿宋"/>
                <w:sz w:val="24"/>
                <w:szCs w:val="24"/>
                <w:lang w:val="zh-CN"/>
              </w:rPr>
              <w:t>单次门诊累计药品超量</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7BEE">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根据《药品说明书》对应药品说明书中‘用法’ 中的描述，当前患者门诊累计处方总剂量使用天数已超过规定的阈值；（慢性病药品21天、抗菌药7天、普通药14天）</w:t>
            </w:r>
          </w:p>
        </w:tc>
      </w:tr>
      <w:tr w14:paraId="0C5F74E9">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DDD15">
            <w:pPr>
              <w:keepNext/>
              <w:keepLines/>
              <w:jc w:val="center"/>
              <w:rPr>
                <w:rFonts w:ascii="仿宋" w:hAnsi="仿宋" w:eastAsia="仿宋"/>
                <w:sz w:val="24"/>
                <w:szCs w:val="24"/>
                <w:lang w:val="zh-CN"/>
              </w:rPr>
            </w:pPr>
            <w:r>
              <w:rPr>
                <w:rFonts w:hint="eastAsia" w:ascii="仿宋" w:hAnsi="仿宋" w:eastAsia="仿宋"/>
                <w:sz w:val="24"/>
                <w:szCs w:val="24"/>
                <w:lang w:val="zh-CN"/>
              </w:rPr>
              <w:t>34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FF2B">
            <w:pPr>
              <w:keepNext/>
              <w:keepLines/>
              <w:rPr>
                <w:rFonts w:ascii="仿宋" w:hAnsi="仿宋" w:eastAsia="仿宋"/>
                <w:sz w:val="24"/>
                <w:szCs w:val="24"/>
                <w:lang w:val="zh-CN"/>
              </w:rPr>
            </w:pPr>
            <w:r>
              <w:rPr>
                <w:rFonts w:hint="eastAsia" w:ascii="仿宋" w:hAnsi="仿宋" w:eastAsia="仿宋"/>
                <w:sz w:val="24"/>
                <w:szCs w:val="24"/>
                <w:lang w:val="zh-CN"/>
              </w:rPr>
              <w:t>单日住院累计药品超量</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07EA">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根据《药品说明书》对应药品说明书中‘用法’ 中的描述，药品超出单日最大剂量（慢性病药品21天、抗菌药7天、普通药14天）</w:t>
            </w:r>
          </w:p>
        </w:tc>
      </w:tr>
      <w:tr w14:paraId="6478AE55">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1A124">
            <w:pPr>
              <w:keepNext/>
              <w:keepLines/>
              <w:jc w:val="center"/>
              <w:rPr>
                <w:rFonts w:ascii="仿宋" w:hAnsi="仿宋" w:eastAsia="仿宋"/>
                <w:sz w:val="24"/>
                <w:szCs w:val="24"/>
                <w:lang w:val="zh-CN"/>
              </w:rPr>
            </w:pPr>
            <w:r>
              <w:rPr>
                <w:rFonts w:hint="eastAsia" w:ascii="仿宋" w:hAnsi="仿宋" w:eastAsia="仿宋"/>
                <w:sz w:val="24"/>
                <w:szCs w:val="24"/>
                <w:lang w:val="zh-CN"/>
              </w:rPr>
              <w:t>35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0B28">
            <w:pPr>
              <w:keepNext/>
              <w:keepLines/>
              <w:rPr>
                <w:rFonts w:ascii="仿宋" w:hAnsi="仿宋" w:eastAsia="仿宋"/>
                <w:sz w:val="24"/>
                <w:szCs w:val="24"/>
                <w:lang w:val="zh-CN"/>
              </w:rPr>
            </w:pPr>
            <w:r>
              <w:rPr>
                <w:rFonts w:hint="eastAsia" w:ascii="仿宋" w:hAnsi="仿宋" w:eastAsia="仿宋"/>
                <w:sz w:val="24"/>
                <w:szCs w:val="24"/>
                <w:lang w:val="zh-CN"/>
              </w:rPr>
              <w:t>患者2日内同机构再入院</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686F">
            <w:pPr>
              <w:keepNext/>
              <w:keepLines/>
              <w:rPr>
                <w:rFonts w:ascii="仿宋" w:hAnsi="仿宋" w:eastAsia="仿宋"/>
                <w:sz w:val="24"/>
                <w:szCs w:val="24"/>
                <w:lang w:val="zh-CN"/>
              </w:rPr>
            </w:pPr>
            <w:r>
              <w:rPr>
                <w:rFonts w:hint="eastAsia" w:ascii="仿宋" w:hAnsi="仿宋" w:eastAsia="仿宋"/>
                <w:sz w:val="24"/>
                <w:szCs w:val="24"/>
                <w:lang w:val="zh-CN"/>
              </w:rPr>
              <w:t>根据《国家医疗保障局关于做好2019年医疗保障基金监管工作的通知》医保发〔2019〕14号，参保人一个月内在同一医院出院2天内又重新入院，则进行检出</w:t>
            </w:r>
          </w:p>
        </w:tc>
      </w:tr>
      <w:tr w14:paraId="5EAFADC4">
        <w:tblPrEx>
          <w:tblCellMar>
            <w:top w:w="0" w:type="dxa"/>
            <w:left w:w="108" w:type="dxa"/>
            <w:bottom w:w="0" w:type="dxa"/>
            <w:right w:w="108" w:type="dxa"/>
          </w:tblCellMar>
        </w:tblPrEx>
        <w:trPr>
          <w:trHeight w:val="484"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E7E85">
            <w:pPr>
              <w:keepNext/>
              <w:keepLines/>
              <w:jc w:val="center"/>
              <w:rPr>
                <w:rFonts w:ascii="仿宋" w:hAnsi="仿宋" w:eastAsia="仿宋"/>
                <w:sz w:val="24"/>
                <w:szCs w:val="24"/>
                <w:lang w:val="zh-CN"/>
              </w:rPr>
            </w:pPr>
            <w:r>
              <w:rPr>
                <w:rFonts w:hint="eastAsia" w:ascii="仿宋" w:hAnsi="仿宋" w:eastAsia="仿宋"/>
                <w:sz w:val="24"/>
                <w:szCs w:val="24"/>
                <w:lang w:val="zh-CN"/>
              </w:rPr>
              <w:t>36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7965">
            <w:pPr>
              <w:keepNext/>
              <w:keepLines/>
              <w:rPr>
                <w:rFonts w:ascii="仿宋" w:hAnsi="仿宋" w:eastAsia="仿宋"/>
                <w:sz w:val="24"/>
                <w:szCs w:val="24"/>
                <w:lang w:val="zh-CN"/>
              </w:rPr>
            </w:pPr>
            <w:r>
              <w:rPr>
                <w:rFonts w:hint="eastAsia" w:ascii="仿宋" w:hAnsi="仿宋" w:eastAsia="仿宋"/>
                <w:sz w:val="24"/>
                <w:szCs w:val="24"/>
                <w:lang w:val="zh-CN"/>
              </w:rPr>
              <w:t>单月科室内存在分解住院行为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422">
            <w:pPr>
              <w:keepNext/>
              <w:keepLines/>
              <w:rPr>
                <w:rFonts w:ascii="仿宋" w:hAnsi="仿宋" w:eastAsia="仿宋"/>
                <w:sz w:val="24"/>
                <w:szCs w:val="24"/>
                <w:lang w:val="zh-CN"/>
              </w:rPr>
            </w:pPr>
            <w:r>
              <w:rPr>
                <w:rFonts w:hint="eastAsia" w:ascii="仿宋" w:hAnsi="仿宋" w:eastAsia="仿宋"/>
                <w:sz w:val="24"/>
                <w:szCs w:val="24"/>
                <w:lang w:val="zh-CN"/>
              </w:rPr>
              <w:t>根据《国家医疗保障局关于做好2019年医疗保障基金监管工作的通知》医保发〔2019〕14号，患者在同一医疗机构出院再次在同一机构、同一科室、以同一诊断再次入院，属于分解入院</w:t>
            </w:r>
          </w:p>
        </w:tc>
      </w:tr>
      <w:tr w14:paraId="45C35E23">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EBE8FD">
            <w:pPr>
              <w:keepNext/>
              <w:keepLines/>
              <w:jc w:val="center"/>
              <w:rPr>
                <w:rFonts w:ascii="仿宋" w:hAnsi="仿宋" w:eastAsia="仿宋"/>
                <w:sz w:val="24"/>
                <w:szCs w:val="24"/>
                <w:lang w:val="zh-CN"/>
              </w:rPr>
            </w:pPr>
            <w:r>
              <w:rPr>
                <w:rFonts w:hint="eastAsia" w:ascii="仿宋" w:hAnsi="仿宋" w:eastAsia="仿宋"/>
                <w:sz w:val="24"/>
                <w:szCs w:val="24"/>
                <w:lang w:val="zh-CN"/>
              </w:rPr>
              <w:t>37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6078">
            <w:pPr>
              <w:keepNext/>
              <w:keepLines/>
              <w:rPr>
                <w:rFonts w:ascii="仿宋" w:hAnsi="仿宋" w:eastAsia="仿宋"/>
                <w:sz w:val="24"/>
                <w:szCs w:val="24"/>
                <w:lang w:val="zh-CN"/>
              </w:rPr>
            </w:pPr>
            <w:r>
              <w:rPr>
                <w:rFonts w:hint="eastAsia" w:ascii="仿宋" w:hAnsi="仿宋" w:eastAsia="仿宋"/>
                <w:sz w:val="24"/>
                <w:szCs w:val="24"/>
                <w:lang w:val="zh-CN"/>
              </w:rPr>
              <w:t>单次住院药品费用占总费用比&gt;=50%</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8023">
            <w:pPr>
              <w:keepNext/>
              <w:keepLines/>
              <w:rPr>
                <w:rFonts w:ascii="仿宋" w:hAnsi="仿宋" w:eastAsia="仿宋"/>
                <w:sz w:val="24"/>
                <w:szCs w:val="24"/>
                <w:lang w:val="zh-CN"/>
              </w:rPr>
            </w:pPr>
            <w:r>
              <w:rPr>
                <w:rFonts w:hint="eastAsia" w:ascii="仿宋" w:hAnsi="仿宋" w:eastAsia="仿宋"/>
                <w:sz w:val="24"/>
                <w:szCs w:val="24"/>
                <w:lang w:val="zh-CN"/>
              </w:rPr>
              <w:t>根据地市的医保历史管理要求，单次住院药品费用占总费用比例超过规定上限</w:t>
            </w:r>
          </w:p>
        </w:tc>
      </w:tr>
      <w:tr w14:paraId="0B3CCCFA">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09E24">
            <w:pPr>
              <w:keepNext/>
              <w:keepLines/>
              <w:jc w:val="center"/>
              <w:rPr>
                <w:rFonts w:ascii="仿宋" w:hAnsi="仿宋" w:eastAsia="仿宋"/>
                <w:sz w:val="24"/>
                <w:szCs w:val="24"/>
                <w:lang w:val="zh-CN"/>
              </w:rPr>
            </w:pPr>
            <w:r>
              <w:rPr>
                <w:rFonts w:hint="eastAsia" w:ascii="仿宋" w:hAnsi="仿宋" w:eastAsia="仿宋"/>
                <w:sz w:val="24"/>
                <w:szCs w:val="24"/>
                <w:lang w:val="zh-CN"/>
              </w:rPr>
              <w:t>38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25A9">
            <w:pPr>
              <w:keepNext/>
              <w:keepLines/>
              <w:rPr>
                <w:rFonts w:ascii="仿宋" w:hAnsi="仿宋" w:eastAsia="仿宋"/>
                <w:sz w:val="24"/>
                <w:szCs w:val="24"/>
                <w:lang w:val="zh-CN"/>
              </w:rPr>
            </w:pPr>
            <w:r>
              <w:rPr>
                <w:rFonts w:hint="eastAsia" w:ascii="仿宋" w:hAnsi="仿宋" w:eastAsia="仿宋"/>
                <w:sz w:val="24"/>
                <w:szCs w:val="24"/>
                <w:lang w:val="zh-CN"/>
              </w:rPr>
              <w:t>单次住院检验检查费用占总费用比&gt;=60%</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4D18">
            <w:pPr>
              <w:keepNext/>
              <w:keepLines/>
              <w:rPr>
                <w:rFonts w:ascii="仿宋" w:hAnsi="仿宋" w:eastAsia="仿宋"/>
                <w:sz w:val="24"/>
                <w:szCs w:val="24"/>
                <w:lang w:val="zh-CN"/>
              </w:rPr>
            </w:pPr>
            <w:r>
              <w:rPr>
                <w:rFonts w:hint="eastAsia" w:ascii="仿宋" w:hAnsi="仿宋" w:eastAsia="仿宋"/>
                <w:sz w:val="24"/>
                <w:szCs w:val="24"/>
                <w:lang w:val="zh-CN"/>
              </w:rPr>
              <w:t>根据地市的医保历史管理要求，本次住院检验检查费用占总费比例超过规定上限</w:t>
            </w:r>
          </w:p>
        </w:tc>
      </w:tr>
      <w:tr w14:paraId="06D29A9B">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C1DCC">
            <w:pPr>
              <w:keepNext/>
              <w:keepLines/>
              <w:jc w:val="center"/>
              <w:rPr>
                <w:rFonts w:ascii="仿宋" w:hAnsi="仿宋" w:eastAsia="仿宋"/>
                <w:sz w:val="24"/>
                <w:szCs w:val="24"/>
                <w:lang w:val="zh-CN"/>
              </w:rPr>
            </w:pPr>
            <w:r>
              <w:rPr>
                <w:rFonts w:hint="eastAsia" w:ascii="仿宋" w:hAnsi="仿宋" w:eastAsia="仿宋"/>
                <w:sz w:val="24"/>
                <w:szCs w:val="24"/>
                <w:lang w:val="zh-CN"/>
              </w:rPr>
              <w:t>39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EB3E">
            <w:pPr>
              <w:keepNext/>
              <w:keepLines/>
              <w:rPr>
                <w:rFonts w:ascii="仿宋" w:hAnsi="仿宋" w:eastAsia="仿宋"/>
                <w:sz w:val="24"/>
                <w:szCs w:val="24"/>
                <w:lang w:val="zh-CN"/>
              </w:rPr>
            </w:pPr>
            <w:r>
              <w:rPr>
                <w:rFonts w:hint="eastAsia" w:ascii="仿宋" w:hAnsi="仿宋" w:eastAsia="仿宋"/>
                <w:sz w:val="24"/>
                <w:szCs w:val="24"/>
                <w:lang w:val="zh-CN"/>
              </w:rPr>
              <w:t>单次住院出院前5天无静脉输液</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9C3">
            <w:pPr>
              <w:keepNext/>
              <w:keepLines/>
              <w:rPr>
                <w:rFonts w:ascii="仿宋" w:hAnsi="仿宋" w:eastAsia="仿宋"/>
                <w:sz w:val="24"/>
                <w:szCs w:val="24"/>
                <w:lang w:val="zh-CN"/>
              </w:rPr>
            </w:pPr>
            <w:r>
              <w:rPr>
                <w:rFonts w:hint="eastAsia" w:ascii="仿宋" w:hAnsi="仿宋" w:eastAsia="仿宋"/>
                <w:sz w:val="24"/>
                <w:szCs w:val="24"/>
                <w:lang w:val="zh-CN"/>
              </w:rPr>
              <w:t>根据地市医保管理经验，患者出院前5天无静脉输液</w:t>
            </w:r>
          </w:p>
        </w:tc>
      </w:tr>
      <w:tr w14:paraId="5F929C96">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B399F">
            <w:pPr>
              <w:keepNext/>
              <w:keepLines/>
              <w:jc w:val="center"/>
              <w:rPr>
                <w:rFonts w:ascii="仿宋" w:hAnsi="仿宋" w:eastAsia="仿宋"/>
                <w:sz w:val="24"/>
                <w:szCs w:val="24"/>
                <w:lang w:val="zh-CN"/>
              </w:rPr>
            </w:pPr>
            <w:r>
              <w:rPr>
                <w:rFonts w:hint="eastAsia" w:ascii="仿宋" w:hAnsi="仿宋" w:eastAsia="仿宋"/>
                <w:sz w:val="24"/>
                <w:szCs w:val="24"/>
                <w:lang w:val="zh-CN"/>
              </w:rPr>
              <w:t>40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B9A7">
            <w:pPr>
              <w:keepNext/>
              <w:keepLines/>
              <w:rPr>
                <w:rFonts w:ascii="仿宋" w:hAnsi="仿宋" w:eastAsia="仿宋"/>
                <w:sz w:val="24"/>
                <w:szCs w:val="24"/>
                <w:lang w:val="zh-CN"/>
              </w:rPr>
            </w:pPr>
            <w:r>
              <w:rPr>
                <w:rFonts w:hint="eastAsia" w:ascii="仿宋" w:hAnsi="仿宋" w:eastAsia="仿宋"/>
                <w:sz w:val="24"/>
                <w:szCs w:val="24"/>
                <w:lang w:val="zh-CN"/>
              </w:rPr>
              <w:t>单次就诊甲乙类药品费用占总药品费用比≤40%</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A397">
            <w:pPr>
              <w:keepNext/>
              <w:keepLines/>
              <w:rPr>
                <w:rFonts w:ascii="仿宋" w:hAnsi="仿宋" w:eastAsia="仿宋"/>
                <w:sz w:val="24"/>
                <w:szCs w:val="24"/>
                <w:lang w:val="zh-CN"/>
              </w:rPr>
            </w:pPr>
            <w:r>
              <w:rPr>
                <w:rFonts w:hint="eastAsia" w:ascii="仿宋" w:hAnsi="仿宋" w:eastAsia="仿宋"/>
                <w:sz w:val="24"/>
                <w:szCs w:val="24"/>
                <w:lang w:val="zh-CN"/>
              </w:rPr>
              <w:t>根据地市医保管理经验，单次就诊甲乙药品费用比例小于规定下限</w:t>
            </w:r>
          </w:p>
        </w:tc>
      </w:tr>
      <w:tr w14:paraId="4D326E1E">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1E5A7">
            <w:pPr>
              <w:keepNext/>
              <w:keepLines/>
              <w:jc w:val="center"/>
              <w:rPr>
                <w:rFonts w:ascii="仿宋" w:hAnsi="仿宋" w:eastAsia="仿宋"/>
                <w:sz w:val="24"/>
                <w:szCs w:val="24"/>
                <w:lang w:val="zh-CN"/>
              </w:rPr>
            </w:pPr>
            <w:r>
              <w:rPr>
                <w:rFonts w:hint="eastAsia" w:ascii="仿宋" w:hAnsi="仿宋" w:eastAsia="仿宋"/>
                <w:sz w:val="24"/>
                <w:szCs w:val="24"/>
                <w:lang w:val="zh-CN"/>
              </w:rPr>
              <w:t>41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E7EC">
            <w:pPr>
              <w:keepNext/>
              <w:keepLines/>
              <w:rPr>
                <w:rFonts w:ascii="仿宋" w:hAnsi="仿宋" w:eastAsia="仿宋"/>
                <w:sz w:val="24"/>
                <w:szCs w:val="24"/>
                <w:lang w:val="zh-CN"/>
              </w:rPr>
            </w:pPr>
            <w:r>
              <w:rPr>
                <w:rFonts w:hint="eastAsia" w:ascii="仿宋" w:hAnsi="仿宋" w:eastAsia="仿宋"/>
                <w:sz w:val="24"/>
                <w:szCs w:val="24"/>
                <w:lang w:val="zh-CN"/>
              </w:rPr>
              <w:t>单次就诊老年患者用药禁忌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0885">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根据《药品说明书》对应药品说明书中‘禁忌’ 中的描述，处方中存在老年人（年龄下限为65岁）禁忌用药</w:t>
            </w:r>
          </w:p>
        </w:tc>
      </w:tr>
      <w:tr w14:paraId="2C211309">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11CD4">
            <w:pPr>
              <w:keepNext/>
              <w:keepLines/>
              <w:jc w:val="center"/>
              <w:rPr>
                <w:rFonts w:ascii="仿宋" w:hAnsi="仿宋" w:eastAsia="仿宋"/>
                <w:sz w:val="24"/>
                <w:szCs w:val="24"/>
                <w:lang w:val="zh-CN"/>
              </w:rPr>
            </w:pPr>
            <w:r>
              <w:rPr>
                <w:rFonts w:hint="eastAsia" w:ascii="仿宋" w:hAnsi="仿宋" w:eastAsia="仿宋"/>
                <w:sz w:val="24"/>
                <w:szCs w:val="24"/>
                <w:lang w:val="zh-CN"/>
              </w:rPr>
              <w:t>42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93D6">
            <w:pPr>
              <w:keepNext/>
              <w:keepLines/>
              <w:rPr>
                <w:rFonts w:ascii="仿宋" w:hAnsi="仿宋" w:eastAsia="仿宋"/>
                <w:sz w:val="24"/>
                <w:szCs w:val="24"/>
                <w:lang w:val="zh-CN"/>
              </w:rPr>
            </w:pPr>
            <w:r>
              <w:rPr>
                <w:rFonts w:hint="eastAsia" w:ascii="仿宋" w:hAnsi="仿宋" w:eastAsia="仿宋"/>
                <w:sz w:val="24"/>
                <w:szCs w:val="24"/>
                <w:lang w:val="zh-CN"/>
              </w:rPr>
              <w:t>单次就诊儿童用药禁忌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13D1">
            <w:pPr>
              <w:keepNext/>
              <w:keepLines/>
              <w:rPr>
                <w:rFonts w:ascii="仿宋" w:hAnsi="仿宋" w:eastAsia="仿宋"/>
                <w:sz w:val="24"/>
                <w:szCs w:val="24"/>
                <w:lang w:val="zh-CN"/>
              </w:rPr>
            </w:pPr>
            <w:r>
              <w:rPr>
                <w:rFonts w:hint="eastAsia" w:ascii="仿宋" w:hAnsi="仿宋" w:eastAsia="仿宋"/>
                <w:sz w:val="24"/>
                <w:szCs w:val="24"/>
                <w:lang w:val="zh-CN"/>
              </w:rPr>
              <w:t>根据《药品说明书》对应的药品说明书中‘儿童禁忌’ 中的描述，处方中存在儿童禁忌等级(阈值)的药品</w:t>
            </w:r>
          </w:p>
        </w:tc>
      </w:tr>
      <w:tr w14:paraId="2292FB3E">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162B4">
            <w:pPr>
              <w:keepNext/>
              <w:keepLines/>
              <w:jc w:val="center"/>
              <w:rPr>
                <w:rFonts w:ascii="仿宋" w:hAnsi="仿宋" w:eastAsia="仿宋"/>
                <w:sz w:val="24"/>
                <w:szCs w:val="24"/>
                <w:lang w:val="zh-CN"/>
              </w:rPr>
            </w:pPr>
            <w:r>
              <w:rPr>
                <w:rFonts w:hint="eastAsia" w:ascii="仿宋" w:hAnsi="仿宋" w:eastAsia="仿宋"/>
                <w:sz w:val="24"/>
                <w:szCs w:val="24"/>
                <w:lang w:val="zh-CN"/>
              </w:rPr>
              <w:t>43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7248">
            <w:pPr>
              <w:keepNext/>
              <w:keepLines/>
              <w:rPr>
                <w:rFonts w:ascii="仿宋" w:hAnsi="仿宋" w:eastAsia="仿宋"/>
                <w:sz w:val="24"/>
                <w:szCs w:val="24"/>
                <w:lang w:val="zh-CN"/>
              </w:rPr>
            </w:pPr>
            <w:r>
              <w:rPr>
                <w:rFonts w:hint="eastAsia" w:ascii="仿宋" w:hAnsi="仿宋" w:eastAsia="仿宋"/>
                <w:sz w:val="24"/>
                <w:szCs w:val="24"/>
                <w:lang w:val="zh-CN"/>
              </w:rPr>
              <w:t>单次就诊药品疾病禁忌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1E41">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根据《药品说明书》对应药品说明书中‘禁忌’ 中的描述，疾病A应禁用B药品</w:t>
            </w:r>
          </w:p>
        </w:tc>
      </w:tr>
      <w:tr w14:paraId="050365D6">
        <w:tblPrEx>
          <w:tblCellMar>
            <w:top w:w="0" w:type="dxa"/>
            <w:left w:w="108" w:type="dxa"/>
            <w:bottom w:w="0" w:type="dxa"/>
            <w:right w:w="108" w:type="dxa"/>
          </w:tblCellMar>
        </w:tblPrEx>
        <w:trPr>
          <w:trHeight w:val="2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1B63C">
            <w:pPr>
              <w:keepNext/>
              <w:keepLines/>
              <w:jc w:val="center"/>
              <w:rPr>
                <w:rFonts w:ascii="仿宋" w:hAnsi="仿宋" w:eastAsia="仿宋"/>
                <w:sz w:val="24"/>
                <w:szCs w:val="24"/>
                <w:lang w:val="zh-CN"/>
              </w:rPr>
            </w:pPr>
            <w:r>
              <w:rPr>
                <w:rFonts w:hint="eastAsia" w:ascii="仿宋" w:hAnsi="仿宋" w:eastAsia="仿宋"/>
                <w:sz w:val="24"/>
                <w:szCs w:val="24"/>
                <w:lang w:val="zh-CN"/>
              </w:rPr>
              <w:t>44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0469">
            <w:pPr>
              <w:keepNext/>
              <w:keepLines/>
              <w:rPr>
                <w:rFonts w:ascii="仿宋" w:hAnsi="仿宋" w:eastAsia="仿宋"/>
                <w:sz w:val="24"/>
                <w:szCs w:val="24"/>
                <w:lang w:val="zh-CN"/>
              </w:rPr>
            </w:pPr>
            <w:r>
              <w:rPr>
                <w:rFonts w:hint="eastAsia" w:ascii="仿宋" w:hAnsi="仿宋" w:eastAsia="仿宋"/>
                <w:sz w:val="24"/>
                <w:szCs w:val="24"/>
                <w:lang w:val="zh-CN"/>
              </w:rPr>
              <w:t>限定医院级别</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B768">
            <w:pPr>
              <w:keepNext/>
              <w:keepLines/>
              <w:rPr>
                <w:rFonts w:ascii="仿宋" w:hAnsi="仿宋" w:eastAsia="仿宋"/>
                <w:sz w:val="24"/>
                <w:szCs w:val="24"/>
                <w:lang w:val="zh-CN"/>
              </w:rPr>
            </w:pPr>
            <w:r>
              <w:rPr>
                <w:rFonts w:hint="eastAsia" w:ascii="仿宋" w:hAnsi="仿宋" w:eastAsia="仿宋"/>
                <w:sz w:val="24"/>
                <w:szCs w:val="24"/>
                <w:lang w:val="zh-CN"/>
              </w:rPr>
              <w:t>本次就诊开具了就诊医院不能使用的项目</w:t>
            </w:r>
          </w:p>
        </w:tc>
      </w:tr>
      <w:tr w14:paraId="48DE924F">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5EBC9">
            <w:pPr>
              <w:keepNext/>
              <w:keepLines/>
              <w:jc w:val="center"/>
              <w:rPr>
                <w:rFonts w:ascii="仿宋" w:hAnsi="仿宋" w:eastAsia="仿宋"/>
                <w:sz w:val="24"/>
                <w:szCs w:val="24"/>
                <w:lang w:val="zh-CN"/>
              </w:rPr>
            </w:pPr>
            <w:r>
              <w:rPr>
                <w:rFonts w:hint="eastAsia" w:ascii="仿宋" w:hAnsi="仿宋" w:eastAsia="仿宋"/>
                <w:sz w:val="24"/>
                <w:szCs w:val="24"/>
                <w:lang w:val="zh-CN"/>
              </w:rPr>
              <w:t>45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560B">
            <w:pPr>
              <w:keepNext/>
              <w:keepLines/>
              <w:rPr>
                <w:rFonts w:ascii="仿宋" w:hAnsi="仿宋" w:eastAsia="仿宋"/>
                <w:sz w:val="24"/>
                <w:szCs w:val="24"/>
                <w:lang w:val="zh-CN"/>
              </w:rPr>
            </w:pPr>
            <w:r>
              <w:rPr>
                <w:rFonts w:hint="eastAsia" w:ascii="仿宋" w:hAnsi="仿宋" w:eastAsia="仿宋"/>
                <w:sz w:val="24"/>
                <w:szCs w:val="24"/>
                <w:lang w:val="zh-CN"/>
              </w:rPr>
              <w:t>单日住院药品相互作用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2292">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根据《药品说明书》对应药品说明书中‘相互作用’ 中的描述，当日开具处方中存在【禁用等级】的药品</w:t>
            </w:r>
          </w:p>
        </w:tc>
      </w:tr>
      <w:tr w14:paraId="204F9DB8">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1136F">
            <w:pPr>
              <w:keepNext/>
              <w:keepLines/>
              <w:jc w:val="center"/>
              <w:rPr>
                <w:rFonts w:ascii="仿宋" w:hAnsi="仿宋" w:eastAsia="仿宋"/>
                <w:sz w:val="24"/>
                <w:szCs w:val="24"/>
                <w:lang w:val="zh-CN"/>
              </w:rPr>
            </w:pPr>
            <w:r>
              <w:rPr>
                <w:rFonts w:hint="eastAsia" w:ascii="仿宋" w:hAnsi="仿宋" w:eastAsia="仿宋"/>
                <w:sz w:val="24"/>
                <w:szCs w:val="24"/>
                <w:lang w:val="zh-CN"/>
              </w:rPr>
              <w:t>46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805B">
            <w:pPr>
              <w:keepNext/>
              <w:keepLines/>
              <w:rPr>
                <w:rFonts w:ascii="仿宋" w:hAnsi="仿宋" w:eastAsia="仿宋"/>
                <w:sz w:val="24"/>
                <w:szCs w:val="24"/>
                <w:lang w:val="zh-CN"/>
              </w:rPr>
            </w:pPr>
            <w:r>
              <w:rPr>
                <w:rFonts w:hint="eastAsia" w:ascii="仿宋" w:hAnsi="仿宋" w:eastAsia="仿宋"/>
                <w:sz w:val="24"/>
                <w:szCs w:val="24"/>
                <w:lang w:val="zh-CN"/>
              </w:rPr>
              <w:t>单次门诊药品相互作用</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B68B">
            <w:pPr>
              <w:keepNext/>
              <w:keepLines/>
              <w:rPr>
                <w:rFonts w:ascii="仿宋" w:hAnsi="仿宋" w:eastAsia="仿宋"/>
                <w:sz w:val="24"/>
                <w:szCs w:val="24"/>
                <w:lang w:val="zh-CN"/>
              </w:rPr>
            </w:pPr>
            <w:r>
              <w:rPr>
                <w:rFonts w:hint="eastAsia" w:ascii="仿宋" w:hAnsi="仿宋" w:eastAsia="仿宋"/>
                <w:sz w:val="24"/>
                <w:szCs w:val="24"/>
                <w:lang w:val="zh-CN"/>
              </w:rPr>
              <w:t>根据《药品说明书》对应药品说明书中‘相互作用’ 中的描述，当日开具处方中存在【禁用等级】的药品</w:t>
            </w:r>
          </w:p>
        </w:tc>
      </w:tr>
      <w:tr w14:paraId="75135440">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64BCA">
            <w:pPr>
              <w:keepNext/>
              <w:keepLines/>
              <w:jc w:val="center"/>
              <w:rPr>
                <w:rFonts w:ascii="仿宋" w:hAnsi="仿宋" w:eastAsia="仿宋"/>
                <w:sz w:val="24"/>
                <w:szCs w:val="24"/>
                <w:lang w:val="zh-CN"/>
              </w:rPr>
            </w:pPr>
            <w:r>
              <w:rPr>
                <w:rFonts w:hint="eastAsia" w:ascii="仿宋" w:hAnsi="仿宋" w:eastAsia="仿宋"/>
                <w:sz w:val="24"/>
                <w:szCs w:val="24"/>
                <w:lang w:val="zh-CN"/>
              </w:rPr>
              <w:t>47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D305">
            <w:pPr>
              <w:keepNext/>
              <w:keepLines/>
              <w:rPr>
                <w:rFonts w:ascii="仿宋" w:hAnsi="仿宋" w:eastAsia="仿宋"/>
                <w:sz w:val="24"/>
                <w:szCs w:val="24"/>
                <w:lang w:val="zh-CN"/>
              </w:rPr>
            </w:pPr>
            <w:r>
              <w:rPr>
                <w:rFonts w:hint="eastAsia" w:ascii="仿宋" w:hAnsi="仿宋" w:eastAsia="仿宋"/>
                <w:sz w:val="24"/>
                <w:szCs w:val="24"/>
                <w:lang w:val="zh-CN"/>
              </w:rPr>
              <w:t>男性患者就诊妇产科</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7790">
            <w:pPr>
              <w:keepNext/>
              <w:keepLines/>
              <w:rPr>
                <w:rFonts w:ascii="仿宋" w:hAnsi="仿宋" w:eastAsia="仿宋"/>
                <w:sz w:val="24"/>
                <w:szCs w:val="24"/>
                <w:lang w:val="zh-CN"/>
              </w:rPr>
            </w:pPr>
            <w:r>
              <w:rPr>
                <w:rFonts w:hint="eastAsia" w:ascii="仿宋" w:hAnsi="仿宋" w:eastAsia="仿宋"/>
                <w:sz w:val="24"/>
                <w:szCs w:val="24"/>
                <w:lang w:val="zh-CN"/>
              </w:rPr>
              <w:t>根据基本临床诊疗规范，参保人信息与就诊科室不符</w:t>
            </w:r>
          </w:p>
        </w:tc>
      </w:tr>
      <w:tr w14:paraId="7E9B9D26">
        <w:tblPrEx>
          <w:tblCellMar>
            <w:top w:w="0" w:type="dxa"/>
            <w:left w:w="108" w:type="dxa"/>
            <w:bottom w:w="0" w:type="dxa"/>
            <w:right w:w="108" w:type="dxa"/>
          </w:tblCellMar>
        </w:tblPrEx>
        <w:trPr>
          <w:trHeight w:val="20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94DA0">
            <w:pPr>
              <w:keepNext/>
              <w:keepLines/>
              <w:jc w:val="center"/>
              <w:rPr>
                <w:rFonts w:ascii="仿宋" w:hAnsi="仿宋" w:eastAsia="仿宋"/>
                <w:sz w:val="24"/>
                <w:szCs w:val="24"/>
                <w:lang w:val="zh-CN"/>
              </w:rPr>
            </w:pPr>
            <w:r>
              <w:rPr>
                <w:rFonts w:hint="eastAsia" w:ascii="仿宋" w:hAnsi="仿宋" w:eastAsia="仿宋"/>
                <w:sz w:val="24"/>
                <w:szCs w:val="24"/>
                <w:lang w:val="zh-CN"/>
              </w:rPr>
              <w:t>48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B4E">
            <w:pPr>
              <w:keepNext/>
              <w:keepLines/>
              <w:rPr>
                <w:rFonts w:ascii="仿宋" w:hAnsi="仿宋" w:eastAsia="仿宋"/>
                <w:sz w:val="24"/>
                <w:szCs w:val="24"/>
                <w:lang w:val="zh-CN"/>
              </w:rPr>
            </w:pPr>
            <w:r>
              <w:rPr>
                <w:rFonts w:hint="eastAsia" w:ascii="仿宋" w:hAnsi="仿宋" w:eastAsia="仿宋"/>
                <w:sz w:val="24"/>
                <w:szCs w:val="24"/>
                <w:lang w:val="zh-CN"/>
              </w:rPr>
              <w:t>成人就诊儿科</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10CF">
            <w:pPr>
              <w:keepNext/>
              <w:keepLines/>
              <w:rPr>
                <w:rFonts w:ascii="仿宋" w:hAnsi="仿宋" w:eastAsia="仿宋"/>
                <w:sz w:val="24"/>
                <w:szCs w:val="24"/>
                <w:lang w:val="zh-CN"/>
              </w:rPr>
            </w:pPr>
            <w:r>
              <w:rPr>
                <w:rFonts w:hint="eastAsia" w:ascii="仿宋" w:hAnsi="仿宋" w:eastAsia="仿宋"/>
                <w:sz w:val="24"/>
                <w:szCs w:val="24"/>
                <w:lang w:val="zh-CN"/>
              </w:rPr>
              <w:t>根据基本临床诊疗规范，参保人年龄信息与就诊科室不符</w:t>
            </w:r>
          </w:p>
        </w:tc>
      </w:tr>
      <w:tr w14:paraId="7B45BC99">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E6226">
            <w:pPr>
              <w:keepNext/>
              <w:keepLines/>
              <w:jc w:val="center"/>
              <w:rPr>
                <w:rFonts w:ascii="仿宋" w:hAnsi="仿宋" w:eastAsia="仿宋"/>
                <w:sz w:val="24"/>
                <w:szCs w:val="24"/>
                <w:lang w:val="zh-CN"/>
              </w:rPr>
            </w:pPr>
            <w:r>
              <w:rPr>
                <w:rFonts w:hint="eastAsia" w:ascii="仿宋" w:hAnsi="仿宋" w:eastAsia="仿宋"/>
                <w:sz w:val="24"/>
                <w:szCs w:val="24"/>
                <w:lang w:val="zh-CN"/>
              </w:rPr>
              <w:t>49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B914">
            <w:pPr>
              <w:keepNext/>
              <w:keepLines/>
              <w:rPr>
                <w:rFonts w:ascii="仿宋" w:hAnsi="仿宋" w:eastAsia="仿宋"/>
                <w:sz w:val="24"/>
                <w:szCs w:val="24"/>
                <w:lang w:val="zh-CN"/>
              </w:rPr>
            </w:pPr>
            <w:r>
              <w:rPr>
                <w:rFonts w:hint="eastAsia" w:ascii="仿宋" w:hAnsi="仿宋" w:eastAsia="仿宋"/>
                <w:sz w:val="24"/>
                <w:szCs w:val="24"/>
                <w:lang w:val="zh-CN"/>
              </w:rPr>
              <w:t>材料限科室</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F30">
            <w:pPr>
              <w:keepNext/>
              <w:keepLines/>
              <w:rPr>
                <w:rFonts w:ascii="仿宋" w:hAnsi="仿宋" w:eastAsia="仿宋"/>
                <w:sz w:val="24"/>
                <w:szCs w:val="24"/>
                <w:lang w:val="zh-CN"/>
              </w:rPr>
            </w:pPr>
            <w:r>
              <w:rPr>
                <w:rFonts w:hint="eastAsia" w:ascii="仿宋" w:hAnsi="仿宋" w:eastAsia="仿宋"/>
                <w:sz w:val="24"/>
                <w:szCs w:val="24"/>
                <w:lang w:val="zh-CN"/>
              </w:rPr>
              <w:t>根据耗材注册信息中的产品适用范围说明，A材料限B科室使用</w:t>
            </w:r>
          </w:p>
        </w:tc>
      </w:tr>
      <w:tr w14:paraId="2BB2DCFB">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79422">
            <w:pPr>
              <w:keepNext/>
              <w:keepLines/>
              <w:jc w:val="center"/>
              <w:rPr>
                <w:rFonts w:ascii="仿宋" w:hAnsi="仿宋" w:eastAsia="仿宋"/>
                <w:sz w:val="24"/>
                <w:szCs w:val="24"/>
                <w:lang w:val="zh-CN"/>
              </w:rPr>
            </w:pPr>
            <w:r>
              <w:rPr>
                <w:rFonts w:hint="eastAsia" w:ascii="仿宋" w:hAnsi="仿宋" w:eastAsia="仿宋"/>
                <w:sz w:val="24"/>
                <w:szCs w:val="24"/>
                <w:lang w:val="zh-CN"/>
              </w:rPr>
              <w:t>50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8B72">
            <w:pPr>
              <w:keepNext/>
              <w:keepLines/>
              <w:rPr>
                <w:rFonts w:ascii="仿宋" w:hAnsi="仿宋" w:eastAsia="仿宋"/>
                <w:sz w:val="24"/>
                <w:szCs w:val="24"/>
                <w:lang w:val="zh-CN"/>
              </w:rPr>
            </w:pPr>
            <w:r>
              <w:rPr>
                <w:rFonts w:hint="eastAsia" w:ascii="仿宋" w:hAnsi="仿宋" w:eastAsia="仿宋"/>
                <w:sz w:val="24"/>
                <w:szCs w:val="24"/>
                <w:lang w:val="zh-CN"/>
              </w:rPr>
              <w:t>单次就诊诊疗项目限科室</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0412">
            <w:pPr>
              <w:keepNext/>
              <w:keepLines/>
              <w:rPr>
                <w:rFonts w:ascii="仿宋" w:hAnsi="仿宋" w:eastAsia="仿宋"/>
                <w:sz w:val="24"/>
                <w:szCs w:val="24"/>
                <w:lang w:val="zh-CN"/>
              </w:rPr>
            </w:pPr>
            <w:r>
              <w:rPr>
                <w:rFonts w:hint="eastAsia" w:ascii="仿宋" w:hAnsi="仿宋" w:eastAsia="仿宋"/>
                <w:sz w:val="24"/>
                <w:szCs w:val="24"/>
                <w:lang w:val="zh-CN"/>
              </w:rPr>
              <w:t>根据诊疗技术管理规范以及《三级综合医院医疗服务能力指南》，某些诊疗操作只限定于其功能与任务相适应的专业科室使用，以保障医疗质量和医疗安全。</w:t>
            </w:r>
          </w:p>
        </w:tc>
      </w:tr>
      <w:tr w14:paraId="0DA82A86">
        <w:tblPrEx>
          <w:tblCellMar>
            <w:top w:w="0" w:type="dxa"/>
            <w:left w:w="108" w:type="dxa"/>
            <w:bottom w:w="0" w:type="dxa"/>
            <w:right w:w="108" w:type="dxa"/>
          </w:tblCellMar>
        </w:tblPrEx>
        <w:trPr>
          <w:trHeight w:val="24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3EDEC">
            <w:pPr>
              <w:keepNext/>
              <w:keepLines/>
              <w:jc w:val="center"/>
              <w:rPr>
                <w:rFonts w:ascii="仿宋" w:hAnsi="仿宋" w:eastAsia="仿宋"/>
                <w:sz w:val="24"/>
                <w:szCs w:val="24"/>
                <w:lang w:val="zh-CN"/>
              </w:rPr>
            </w:pPr>
            <w:r>
              <w:rPr>
                <w:rFonts w:hint="eastAsia" w:ascii="仿宋" w:hAnsi="仿宋" w:eastAsia="仿宋"/>
                <w:sz w:val="24"/>
                <w:szCs w:val="24"/>
                <w:lang w:val="zh-CN"/>
              </w:rPr>
              <w:t>51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71AB">
            <w:pPr>
              <w:keepNext/>
              <w:keepLines/>
              <w:rPr>
                <w:rFonts w:ascii="仿宋" w:hAnsi="仿宋" w:eastAsia="仿宋"/>
                <w:sz w:val="24"/>
                <w:szCs w:val="24"/>
                <w:lang w:val="zh-CN"/>
              </w:rPr>
            </w:pPr>
            <w:r>
              <w:rPr>
                <w:rFonts w:hint="eastAsia" w:ascii="仿宋" w:hAnsi="仿宋" w:eastAsia="仿宋"/>
                <w:sz w:val="24"/>
                <w:szCs w:val="24"/>
                <w:lang w:val="zh-CN"/>
              </w:rPr>
              <w:t>一类切口手术后抗生素预防应用不合理</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A553">
            <w:pPr>
              <w:keepNext/>
              <w:keepLines/>
              <w:rPr>
                <w:rFonts w:ascii="仿宋" w:hAnsi="仿宋" w:eastAsia="仿宋"/>
                <w:sz w:val="24"/>
                <w:szCs w:val="24"/>
                <w:lang w:val="zh-CN"/>
              </w:rPr>
            </w:pPr>
            <w:r>
              <w:rPr>
                <w:rFonts w:hint="eastAsia" w:ascii="仿宋" w:hAnsi="仿宋" w:eastAsia="仿宋"/>
                <w:sz w:val="24"/>
                <w:szCs w:val="24"/>
                <w:lang w:val="zh-CN"/>
              </w:rPr>
              <w:t>根据《抗菌药物临床应用指导原则》，手术使用档次偏高抗生素</w:t>
            </w:r>
          </w:p>
        </w:tc>
      </w:tr>
      <w:tr w14:paraId="6C9E6627">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36E08">
            <w:pPr>
              <w:keepNext/>
              <w:keepLines/>
              <w:jc w:val="center"/>
              <w:rPr>
                <w:rFonts w:ascii="仿宋" w:hAnsi="仿宋" w:eastAsia="仿宋"/>
                <w:sz w:val="24"/>
                <w:szCs w:val="24"/>
                <w:lang w:val="zh-CN"/>
              </w:rPr>
            </w:pPr>
            <w:r>
              <w:rPr>
                <w:rFonts w:hint="eastAsia" w:ascii="仿宋" w:hAnsi="仿宋" w:eastAsia="仿宋"/>
                <w:sz w:val="24"/>
                <w:szCs w:val="24"/>
                <w:lang w:val="zh-CN"/>
              </w:rPr>
              <w:t>52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79D">
            <w:pPr>
              <w:keepNext/>
              <w:keepLines/>
              <w:rPr>
                <w:rFonts w:ascii="仿宋" w:hAnsi="仿宋" w:eastAsia="仿宋"/>
                <w:sz w:val="24"/>
                <w:szCs w:val="24"/>
                <w:lang w:val="zh-CN"/>
              </w:rPr>
            </w:pPr>
            <w:r>
              <w:rPr>
                <w:rFonts w:hint="eastAsia" w:ascii="仿宋" w:hAnsi="仿宋" w:eastAsia="仿宋"/>
                <w:sz w:val="24"/>
                <w:szCs w:val="24"/>
                <w:lang w:val="zh-CN"/>
              </w:rPr>
              <w:t>单次住院感染性疾病未用抗生素</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CC0D">
            <w:pPr>
              <w:keepNext/>
              <w:keepLines/>
              <w:rPr>
                <w:rFonts w:ascii="仿宋" w:hAnsi="仿宋" w:eastAsia="仿宋"/>
                <w:sz w:val="24"/>
                <w:szCs w:val="24"/>
                <w:lang w:val="zh-CN"/>
              </w:rPr>
            </w:pPr>
            <w:r>
              <w:rPr>
                <w:rFonts w:hint="eastAsia" w:ascii="仿宋" w:hAnsi="仿宋" w:eastAsia="仿宋"/>
                <w:sz w:val="24"/>
                <w:szCs w:val="24"/>
                <w:lang w:val="zh-CN"/>
              </w:rPr>
              <w:t>根据《抗菌药物临床应用指导原则》，（感染类）疾病应使用抗菌药而未使用</w:t>
            </w:r>
          </w:p>
        </w:tc>
      </w:tr>
      <w:tr w14:paraId="63F776A7">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943D7">
            <w:pPr>
              <w:keepNext/>
              <w:keepLines/>
              <w:jc w:val="center"/>
              <w:rPr>
                <w:rFonts w:ascii="仿宋" w:hAnsi="仿宋" w:eastAsia="仿宋"/>
                <w:sz w:val="24"/>
                <w:szCs w:val="24"/>
                <w:lang w:val="zh-CN"/>
              </w:rPr>
            </w:pPr>
            <w:r>
              <w:rPr>
                <w:rFonts w:hint="eastAsia" w:ascii="仿宋" w:hAnsi="仿宋" w:eastAsia="仿宋"/>
                <w:sz w:val="24"/>
                <w:szCs w:val="24"/>
                <w:lang w:val="zh-CN"/>
              </w:rPr>
              <w:t>53</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50ED">
            <w:pPr>
              <w:keepNext/>
              <w:keepLines/>
              <w:rPr>
                <w:rFonts w:ascii="仿宋" w:hAnsi="仿宋" w:eastAsia="仿宋"/>
                <w:sz w:val="24"/>
                <w:szCs w:val="24"/>
                <w:lang w:val="zh-CN"/>
              </w:rPr>
            </w:pPr>
            <w:r>
              <w:rPr>
                <w:rFonts w:hint="eastAsia" w:ascii="仿宋" w:hAnsi="仿宋" w:eastAsia="仿宋"/>
                <w:sz w:val="24"/>
                <w:szCs w:val="24"/>
                <w:lang w:val="zh-CN"/>
              </w:rPr>
              <w:t>统筹区内单次就诊抗菌药物限医师分级</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8005">
            <w:pPr>
              <w:keepNext/>
              <w:keepLines/>
              <w:rPr>
                <w:rFonts w:ascii="仿宋" w:hAnsi="仿宋" w:eastAsia="仿宋"/>
                <w:sz w:val="24"/>
                <w:szCs w:val="24"/>
                <w:lang w:val="zh-CN"/>
              </w:rPr>
            </w:pPr>
            <w:r>
              <w:rPr>
                <w:rFonts w:hint="eastAsia" w:ascii="仿宋" w:hAnsi="仿宋" w:eastAsia="仿宋"/>
                <w:sz w:val="24"/>
                <w:szCs w:val="24"/>
                <w:lang w:val="zh-CN"/>
              </w:rPr>
              <w:t>根据《抗菌药物临床应用指导原则（2015年版）》、《抗菌药物临床应用管理办法（2012年版）》、以及各地市抗菌药物临床分级管理目录，当前医师等级不可开具该药品</w:t>
            </w:r>
          </w:p>
        </w:tc>
      </w:tr>
      <w:tr w14:paraId="50195E85">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CAF9D">
            <w:pPr>
              <w:keepNext/>
              <w:keepLines/>
              <w:jc w:val="center"/>
              <w:rPr>
                <w:rFonts w:ascii="仿宋" w:hAnsi="仿宋" w:eastAsia="仿宋"/>
                <w:sz w:val="24"/>
                <w:szCs w:val="24"/>
                <w:lang w:val="zh-CN"/>
              </w:rPr>
            </w:pPr>
            <w:r>
              <w:rPr>
                <w:rFonts w:hint="eastAsia" w:ascii="仿宋" w:hAnsi="仿宋" w:eastAsia="仿宋"/>
                <w:sz w:val="24"/>
                <w:szCs w:val="24"/>
                <w:lang w:val="zh-CN"/>
              </w:rPr>
              <w:t>54</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9D5D">
            <w:pPr>
              <w:keepNext/>
              <w:keepLines/>
              <w:rPr>
                <w:rFonts w:ascii="仿宋" w:hAnsi="仿宋" w:eastAsia="仿宋"/>
                <w:sz w:val="24"/>
                <w:szCs w:val="24"/>
                <w:lang w:val="zh-CN"/>
              </w:rPr>
            </w:pPr>
            <w:r>
              <w:rPr>
                <w:rFonts w:hint="eastAsia" w:ascii="仿宋" w:hAnsi="仿宋" w:eastAsia="仿宋"/>
                <w:sz w:val="24"/>
                <w:szCs w:val="24"/>
                <w:lang w:val="zh-CN"/>
              </w:rPr>
              <w:t>单月存在重叠住院行为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C302">
            <w:pPr>
              <w:keepNext/>
              <w:keepLines/>
              <w:rPr>
                <w:rFonts w:ascii="仿宋" w:hAnsi="仿宋" w:eastAsia="仿宋"/>
                <w:sz w:val="24"/>
                <w:szCs w:val="24"/>
                <w:lang w:val="zh-CN"/>
              </w:rPr>
            </w:pPr>
            <w:r>
              <w:rPr>
                <w:rFonts w:hint="eastAsia" w:ascii="仿宋" w:hAnsi="仿宋" w:eastAsia="仿宋"/>
                <w:sz w:val="24"/>
                <w:szCs w:val="24"/>
                <w:lang w:val="zh-CN"/>
              </w:rPr>
              <w:t>根据中央和地市的医保管理要求：1、人社部发〔2011〕63号：……“按病种付费的，重点防范诊断升级、分解住院等行为”，患者本次住院期间存在其它住院记录</w:t>
            </w:r>
          </w:p>
        </w:tc>
      </w:tr>
      <w:tr w14:paraId="680752D4">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9F2CE">
            <w:pPr>
              <w:keepNext/>
              <w:keepLines/>
              <w:jc w:val="center"/>
              <w:rPr>
                <w:rFonts w:ascii="仿宋" w:hAnsi="仿宋" w:eastAsia="仿宋"/>
                <w:sz w:val="24"/>
                <w:szCs w:val="24"/>
                <w:lang w:val="zh-CN"/>
              </w:rPr>
            </w:pPr>
            <w:r>
              <w:rPr>
                <w:rFonts w:hint="eastAsia" w:ascii="仿宋" w:hAnsi="仿宋" w:eastAsia="仿宋"/>
                <w:sz w:val="24"/>
                <w:szCs w:val="24"/>
                <w:lang w:val="zh-CN"/>
              </w:rPr>
              <w:t>55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F79C">
            <w:pPr>
              <w:keepNext/>
              <w:keepLines/>
              <w:rPr>
                <w:rFonts w:ascii="仿宋" w:hAnsi="仿宋" w:eastAsia="仿宋"/>
                <w:sz w:val="24"/>
                <w:szCs w:val="24"/>
                <w:lang w:val="zh-CN"/>
              </w:rPr>
            </w:pPr>
            <w:r>
              <w:rPr>
                <w:rFonts w:hint="eastAsia" w:ascii="仿宋" w:hAnsi="仿宋" w:eastAsia="仿宋"/>
                <w:sz w:val="24"/>
                <w:szCs w:val="24"/>
                <w:lang w:val="zh-CN"/>
              </w:rPr>
              <w:t>单次住院出院前2天无药物治疗</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3690">
            <w:pPr>
              <w:keepNext/>
              <w:keepLines/>
              <w:rPr>
                <w:rFonts w:ascii="仿宋" w:hAnsi="仿宋" w:eastAsia="仿宋"/>
                <w:sz w:val="24"/>
                <w:szCs w:val="24"/>
                <w:lang w:val="zh-CN"/>
              </w:rPr>
            </w:pPr>
            <w:r>
              <w:rPr>
                <w:rFonts w:hint="eastAsia" w:ascii="仿宋" w:hAnsi="仿宋" w:eastAsia="仿宋"/>
                <w:sz w:val="24"/>
                <w:szCs w:val="24"/>
                <w:lang w:val="zh-CN"/>
              </w:rPr>
              <w:t>根据地市医保管理经验，患者出院前2天无药物治疗</w:t>
            </w:r>
          </w:p>
        </w:tc>
      </w:tr>
      <w:tr w14:paraId="7CD16789">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51103">
            <w:pPr>
              <w:keepNext/>
              <w:keepLines/>
              <w:jc w:val="center"/>
              <w:rPr>
                <w:rFonts w:ascii="仿宋" w:hAnsi="仿宋" w:eastAsia="仿宋"/>
                <w:sz w:val="24"/>
                <w:szCs w:val="24"/>
                <w:lang w:val="zh-CN"/>
              </w:rPr>
            </w:pPr>
            <w:r>
              <w:rPr>
                <w:rFonts w:hint="eastAsia" w:ascii="仿宋" w:hAnsi="仿宋" w:eastAsia="仿宋"/>
                <w:sz w:val="24"/>
                <w:szCs w:val="24"/>
                <w:lang w:val="zh-CN"/>
              </w:rPr>
              <w:t>56</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9F66">
            <w:pPr>
              <w:keepNext/>
              <w:keepLines/>
              <w:rPr>
                <w:rFonts w:ascii="仿宋" w:hAnsi="仿宋" w:eastAsia="仿宋"/>
                <w:sz w:val="24"/>
                <w:szCs w:val="24"/>
                <w:lang w:val="zh-CN"/>
              </w:rPr>
            </w:pPr>
            <w:r>
              <w:rPr>
                <w:rFonts w:hint="eastAsia" w:ascii="仿宋" w:hAnsi="仿宋" w:eastAsia="仿宋"/>
                <w:sz w:val="24"/>
                <w:szCs w:val="24"/>
                <w:lang w:val="zh-CN"/>
              </w:rPr>
              <w:t>费用日期不在就诊期间内</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A1A0">
            <w:pPr>
              <w:keepNext/>
              <w:keepLines/>
              <w:rPr>
                <w:rFonts w:ascii="仿宋" w:hAnsi="仿宋" w:eastAsia="仿宋"/>
                <w:sz w:val="24"/>
                <w:szCs w:val="24"/>
                <w:lang w:val="zh-CN"/>
              </w:rPr>
            </w:pPr>
            <w:r>
              <w:rPr>
                <w:rFonts w:hint="eastAsia" w:ascii="仿宋" w:hAnsi="仿宋" w:eastAsia="仿宋"/>
                <w:sz w:val="24"/>
                <w:szCs w:val="24"/>
                <w:lang w:val="zh-CN"/>
              </w:rPr>
              <w:t>该条医嘱开具时间不再本次住院时间范围内</w:t>
            </w:r>
          </w:p>
        </w:tc>
      </w:tr>
      <w:tr w14:paraId="4A27559B">
        <w:tblPrEx>
          <w:tblCellMar>
            <w:top w:w="0" w:type="dxa"/>
            <w:left w:w="108" w:type="dxa"/>
            <w:bottom w:w="0" w:type="dxa"/>
            <w:right w:w="108" w:type="dxa"/>
          </w:tblCellMar>
        </w:tblPrEx>
        <w:trPr>
          <w:trHeight w:val="392"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21A1F">
            <w:pPr>
              <w:keepNext/>
              <w:keepLines/>
              <w:jc w:val="center"/>
              <w:rPr>
                <w:rFonts w:ascii="仿宋" w:hAnsi="仿宋" w:eastAsia="仿宋"/>
                <w:sz w:val="24"/>
                <w:szCs w:val="24"/>
                <w:lang w:val="zh-CN"/>
              </w:rPr>
            </w:pPr>
            <w:r>
              <w:rPr>
                <w:rFonts w:hint="eastAsia" w:ascii="仿宋" w:hAnsi="仿宋" w:eastAsia="仿宋"/>
                <w:sz w:val="24"/>
                <w:szCs w:val="24"/>
                <w:lang w:val="zh-CN"/>
              </w:rPr>
              <w:t>57</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2B0">
            <w:pPr>
              <w:keepNext/>
              <w:keepLines/>
              <w:rPr>
                <w:rFonts w:ascii="仿宋" w:hAnsi="仿宋" w:eastAsia="仿宋"/>
                <w:sz w:val="24"/>
                <w:szCs w:val="24"/>
                <w:lang w:val="zh-CN"/>
              </w:rPr>
            </w:pPr>
            <w:r>
              <w:rPr>
                <w:rFonts w:hint="eastAsia" w:ascii="仿宋" w:hAnsi="仿宋" w:eastAsia="仿宋"/>
                <w:sz w:val="24"/>
                <w:szCs w:val="24"/>
                <w:lang w:val="zh-CN"/>
              </w:rPr>
              <w:t>临床路径某一时间段内必选项目筛查</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9155">
            <w:pPr>
              <w:keepNext/>
              <w:keepLines/>
              <w:rPr>
                <w:rFonts w:ascii="仿宋" w:hAnsi="仿宋" w:eastAsia="仿宋"/>
                <w:sz w:val="24"/>
                <w:szCs w:val="24"/>
                <w:lang w:val="zh-CN"/>
              </w:rPr>
            </w:pPr>
            <w:r>
              <w:rPr>
                <w:rFonts w:hint="eastAsia" w:ascii="仿宋" w:hAnsi="仿宋" w:eastAsia="仿宋"/>
                <w:sz w:val="24"/>
                <w:szCs w:val="24"/>
                <w:lang w:val="zh-CN"/>
              </w:rPr>
              <w:t>根据《临床路径》，主要诊断A的诊治过程中，路径时间内缺少了B的项目内容</w:t>
            </w:r>
          </w:p>
        </w:tc>
      </w:tr>
      <w:tr w14:paraId="73062606">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F503D">
            <w:pPr>
              <w:keepNext/>
              <w:keepLines/>
              <w:jc w:val="center"/>
              <w:rPr>
                <w:rFonts w:ascii="仿宋" w:hAnsi="仿宋" w:eastAsia="仿宋"/>
                <w:sz w:val="24"/>
                <w:szCs w:val="24"/>
                <w:lang w:val="zh-CN"/>
              </w:rPr>
            </w:pPr>
            <w:r>
              <w:rPr>
                <w:rFonts w:hint="eastAsia" w:ascii="仿宋" w:hAnsi="仿宋" w:eastAsia="仿宋"/>
                <w:sz w:val="24"/>
                <w:szCs w:val="24"/>
                <w:lang w:val="zh-CN"/>
              </w:rPr>
              <w:t>58</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CF0D">
            <w:pPr>
              <w:keepNext/>
              <w:keepLines/>
              <w:rPr>
                <w:rFonts w:ascii="仿宋" w:hAnsi="仿宋" w:eastAsia="仿宋"/>
                <w:sz w:val="24"/>
                <w:szCs w:val="24"/>
                <w:lang w:val="zh-CN"/>
              </w:rPr>
            </w:pPr>
            <w:r>
              <w:rPr>
                <w:rFonts w:hint="eastAsia" w:ascii="仿宋" w:hAnsi="仿宋" w:eastAsia="仿宋"/>
                <w:sz w:val="24"/>
                <w:szCs w:val="24"/>
                <w:lang w:val="zh-CN"/>
              </w:rPr>
              <w:t>临床路径必选项目筛查</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047B">
            <w:pPr>
              <w:keepNext/>
              <w:keepLines/>
              <w:rPr>
                <w:rFonts w:ascii="仿宋" w:hAnsi="仿宋" w:eastAsia="仿宋"/>
                <w:sz w:val="24"/>
                <w:szCs w:val="24"/>
                <w:lang w:val="zh-CN"/>
              </w:rPr>
            </w:pPr>
            <w:r>
              <w:rPr>
                <w:rFonts w:hint="eastAsia" w:ascii="仿宋" w:hAnsi="仿宋" w:eastAsia="仿宋"/>
                <w:sz w:val="24"/>
                <w:szCs w:val="24"/>
                <w:lang w:val="zh-CN"/>
              </w:rPr>
              <w:t>根据《临床路径》，主要诊断A的诊治过程中，缺少了B的项目内容</w:t>
            </w:r>
          </w:p>
        </w:tc>
      </w:tr>
      <w:tr w14:paraId="6DED4BC6">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DB054">
            <w:pPr>
              <w:keepNext/>
              <w:keepLines/>
              <w:jc w:val="center"/>
              <w:rPr>
                <w:rFonts w:ascii="仿宋" w:hAnsi="仿宋" w:eastAsia="仿宋"/>
                <w:sz w:val="24"/>
                <w:szCs w:val="24"/>
                <w:lang w:val="zh-CN"/>
              </w:rPr>
            </w:pPr>
            <w:r>
              <w:rPr>
                <w:rFonts w:hint="eastAsia" w:ascii="仿宋" w:hAnsi="仿宋" w:eastAsia="仿宋"/>
                <w:sz w:val="24"/>
                <w:szCs w:val="24"/>
                <w:lang w:val="zh-CN"/>
              </w:rPr>
              <w:t>59</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0BDB">
            <w:pPr>
              <w:keepNext/>
              <w:keepLines/>
              <w:rPr>
                <w:rFonts w:ascii="仿宋" w:hAnsi="仿宋" w:eastAsia="仿宋"/>
                <w:sz w:val="24"/>
                <w:szCs w:val="24"/>
                <w:lang w:val="zh-CN"/>
              </w:rPr>
            </w:pPr>
            <w:r>
              <w:rPr>
                <w:rFonts w:hint="eastAsia" w:ascii="仿宋" w:hAnsi="仿宋" w:eastAsia="仿宋"/>
                <w:sz w:val="24"/>
                <w:szCs w:val="24"/>
                <w:lang w:val="zh-CN"/>
              </w:rPr>
              <w:t>单次门诊中药配伍禁忌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FE97">
            <w:pPr>
              <w:keepNext/>
              <w:keepLines/>
              <w:rPr>
                <w:rFonts w:ascii="仿宋" w:hAnsi="仿宋" w:eastAsia="仿宋"/>
                <w:sz w:val="24"/>
                <w:szCs w:val="24"/>
                <w:lang w:val="zh-CN"/>
              </w:rPr>
            </w:pPr>
            <w:r>
              <w:rPr>
                <w:rFonts w:hint="eastAsia" w:ascii="仿宋" w:hAnsi="仿宋" w:eastAsia="仿宋"/>
                <w:sz w:val="24"/>
                <w:szCs w:val="24"/>
                <w:lang w:val="zh-CN"/>
              </w:rPr>
              <w:t>根据《中医基础理论》《中医药学》《神农本草经》，“十九畏”和“十八反”的中药饮片同时开取</w:t>
            </w:r>
          </w:p>
        </w:tc>
      </w:tr>
      <w:tr w14:paraId="00F22898">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3389D">
            <w:pPr>
              <w:keepNext/>
              <w:keepLines/>
              <w:jc w:val="center"/>
              <w:rPr>
                <w:rFonts w:ascii="仿宋" w:hAnsi="仿宋" w:eastAsia="仿宋"/>
                <w:sz w:val="24"/>
                <w:szCs w:val="24"/>
                <w:lang w:val="zh-CN"/>
              </w:rPr>
            </w:pPr>
            <w:r>
              <w:rPr>
                <w:rFonts w:hint="eastAsia" w:ascii="仿宋" w:hAnsi="仿宋" w:eastAsia="仿宋"/>
                <w:sz w:val="24"/>
                <w:szCs w:val="24"/>
                <w:lang w:val="zh-CN"/>
              </w:rPr>
              <w:t>60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0671">
            <w:pPr>
              <w:keepNext/>
              <w:keepLines/>
              <w:rPr>
                <w:rFonts w:ascii="仿宋" w:hAnsi="仿宋" w:eastAsia="仿宋"/>
                <w:sz w:val="24"/>
                <w:szCs w:val="24"/>
                <w:lang w:val="zh-CN"/>
              </w:rPr>
            </w:pPr>
            <w:r>
              <w:rPr>
                <w:rFonts w:hint="eastAsia" w:ascii="仿宋" w:hAnsi="仿宋" w:eastAsia="仿宋"/>
                <w:sz w:val="24"/>
                <w:szCs w:val="24"/>
                <w:lang w:val="zh-CN"/>
              </w:rPr>
              <w:t>单次就诊诊疗项目禁忌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C70A">
            <w:pPr>
              <w:keepNext/>
              <w:keepLines/>
              <w:rPr>
                <w:rFonts w:ascii="仿宋" w:hAnsi="仿宋" w:eastAsia="仿宋"/>
                <w:sz w:val="24"/>
                <w:szCs w:val="24"/>
                <w:lang w:val="zh-CN"/>
              </w:rPr>
            </w:pPr>
            <w:r>
              <w:rPr>
                <w:rFonts w:hint="eastAsia" w:ascii="仿宋" w:hAnsi="仿宋" w:eastAsia="仿宋"/>
                <w:sz w:val="24"/>
                <w:szCs w:val="24"/>
                <w:lang w:val="zh-CN"/>
              </w:rPr>
              <w:t>根据临床诊疗规范：某些诊疗项目有明确的禁忌症，比如磁共振平扫装有心脏起搏器者禁忌等。</w:t>
            </w:r>
          </w:p>
        </w:tc>
      </w:tr>
      <w:tr w14:paraId="6E310899">
        <w:tblPrEx>
          <w:tblCellMar>
            <w:top w:w="0" w:type="dxa"/>
            <w:left w:w="108" w:type="dxa"/>
            <w:bottom w:w="0" w:type="dxa"/>
            <w:right w:w="108" w:type="dxa"/>
          </w:tblCellMar>
        </w:tblPrEx>
        <w:trPr>
          <w:trHeight w:val="301"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6F415">
            <w:pPr>
              <w:keepNext/>
              <w:keepLines/>
              <w:jc w:val="center"/>
              <w:rPr>
                <w:rFonts w:ascii="仿宋" w:hAnsi="仿宋" w:eastAsia="仿宋"/>
                <w:sz w:val="24"/>
                <w:szCs w:val="24"/>
                <w:lang w:val="zh-CN"/>
              </w:rPr>
            </w:pPr>
            <w:r>
              <w:rPr>
                <w:rFonts w:hint="eastAsia" w:ascii="仿宋" w:hAnsi="仿宋" w:eastAsia="仿宋"/>
                <w:sz w:val="24"/>
                <w:szCs w:val="24"/>
                <w:lang w:val="zh-CN"/>
              </w:rPr>
              <w:t>61</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3590">
            <w:pPr>
              <w:keepNext/>
              <w:keepLines/>
              <w:rPr>
                <w:rFonts w:ascii="仿宋" w:hAnsi="仿宋" w:eastAsia="仿宋"/>
                <w:sz w:val="24"/>
                <w:szCs w:val="24"/>
                <w:lang w:val="zh-CN"/>
              </w:rPr>
            </w:pPr>
            <w:r>
              <w:rPr>
                <w:rFonts w:hint="eastAsia" w:ascii="仿宋" w:hAnsi="仿宋" w:eastAsia="仿宋"/>
                <w:sz w:val="24"/>
                <w:szCs w:val="24"/>
                <w:lang w:val="zh-CN"/>
              </w:rPr>
              <w:t>单次就诊项目禁忌</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AF24">
            <w:pPr>
              <w:keepNext/>
              <w:keepLines/>
              <w:rPr>
                <w:rFonts w:ascii="仿宋" w:hAnsi="仿宋" w:eastAsia="仿宋"/>
                <w:sz w:val="24"/>
                <w:szCs w:val="24"/>
                <w:lang w:val="zh-CN"/>
              </w:rPr>
            </w:pPr>
            <w:r>
              <w:rPr>
                <w:rFonts w:hint="eastAsia" w:ascii="仿宋" w:hAnsi="仿宋" w:eastAsia="仿宋"/>
                <w:sz w:val="24"/>
                <w:szCs w:val="24"/>
                <w:lang w:val="zh-CN"/>
              </w:rPr>
              <w:t>根据临床诊疗规范：某些诊疗项目有明确的禁忌症，比如磁共振平扫装有心脏起搏器者禁忌等。</w:t>
            </w:r>
          </w:p>
        </w:tc>
      </w:tr>
      <w:tr w14:paraId="42BBDE27">
        <w:tblPrEx>
          <w:tblCellMar>
            <w:top w:w="0" w:type="dxa"/>
            <w:left w:w="108" w:type="dxa"/>
            <w:bottom w:w="0" w:type="dxa"/>
            <w:right w:w="108" w:type="dxa"/>
          </w:tblCellMar>
        </w:tblPrEx>
        <w:trPr>
          <w:trHeight w:val="30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A54DA">
            <w:pPr>
              <w:keepNext/>
              <w:keepLines/>
              <w:jc w:val="center"/>
              <w:rPr>
                <w:rFonts w:ascii="仿宋" w:hAnsi="仿宋" w:eastAsia="仿宋"/>
                <w:sz w:val="24"/>
                <w:szCs w:val="24"/>
                <w:lang w:val="zh-CN"/>
              </w:rPr>
            </w:pPr>
            <w:r>
              <w:rPr>
                <w:rFonts w:hint="eastAsia" w:ascii="仿宋" w:hAnsi="仿宋" w:eastAsia="仿宋"/>
                <w:sz w:val="24"/>
                <w:szCs w:val="24"/>
                <w:lang w:val="zh-CN"/>
              </w:rPr>
              <w:t>62</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B704">
            <w:pPr>
              <w:keepNext/>
              <w:keepLines/>
              <w:rPr>
                <w:rFonts w:ascii="仿宋" w:hAnsi="仿宋" w:eastAsia="仿宋"/>
                <w:sz w:val="24"/>
                <w:szCs w:val="24"/>
                <w:lang w:val="zh-CN"/>
              </w:rPr>
            </w:pPr>
            <w:r>
              <w:rPr>
                <w:rFonts w:hint="eastAsia" w:ascii="仿宋" w:hAnsi="仿宋" w:eastAsia="仿宋"/>
                <w:sz w:val="24"/>
                <w:szCs w:val="24"/>
                <w:lang w:val="zh-CN"/>
              </w:rPr>
              <w:t>单次就诊超适应症用药</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E6E6">
            <w:pPr>
              <w:keepNext/>
              <w:keepLines/>
              <w:rPr>
                <w:rFonts w:ascii="仿宋" w:hAnsi="仿宋" w:eastAsia="仿宋"/>
                <w:sz w:val="24"/>
                <w:szCs w:val="24"/>
                <w:lang w:val="zh-CN"/>
              </w:rPr>
            </w:pPr>
            <w:r>
              <w:rPr>
                <w:rFonts w:hint="eastAsia" w:ascii="仿宋" w:hAnsi="仿宋" w:eastAsia="仿宋"/>
                <w:sz w:val="24"/>
                <w:szCs w:val="24"/>
                <w:lang w:val="zh-CN"/>
              </w:rPr>
              <w:t>根据《药品说明书》：若超出药品说明书中‘适应症’中的描述和有临床共识的处方外用法，则认为超适应症用药。</w:t>
            </w:r>
          </w:p>
        </w:tc>
      </w:tr>
    </w:tbl>
    <w:p w14:paraId="1E31AFAC">
      <w:pPr>
        <w:ind w:firstLine="562" w:firstLineChars="200"/>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2、智能审核初审筛查</w:t>
      </w:r>
    </w:p>
    <w:p w14:paraId="40B6F2FC">
      <w:pPr>
        <w:ind w:firstLine="562" w:firstLineChars="201"/>
        <w:rPr>
          <w:rFonts w:asciiTheme="majorEastAsia" w:hAnsiTheme="majorEastAsia" w:eastAsiaTheme="majorEastAsia"/>
          <w:color w:val="333333"/>
          <w:sz w:val="28"/>
          <w:szCs w:val="28"/>
          <w:highlight w:val="white"/>
          <w:lang w:val="zh-CN"/>
        </w:rPr>
      </w:pPr>
      <w:r>
        <w:rPr>
          <w:rFonts w:hint="eastAsia" w:asciiTheme="majorEastAsia" w:hAnsiTheme="majorEastAsia" w:eastAsiaTheme="majorEastAsia"/>
          <w:sz w:val="28"/>
          <w:szCs w:val="28"/>
        </w:rPr>
        <w:t>省医疗保障平台智能审核系统</w:t>
      </w:r>
      <w:r>
        <w:rPr>
          <w:rFonts w:hint="eastAsia" w:asciiTheme="majorEastAsia" w:hAnsiTheme="majorEastAsia" w:eastAsiaTheme="majorEastAsia"/>
          <w:sz w:val="28"/>
          <w:szCs w:val="28"/>
          <w:lang w:val="zh-CN"/>
        </w:rPr>
        <w:t>根据我局审核规则要求进行数据审核，审核结果需要专业人员审阅判定，规则逻辑，扣款结果是否异常，排除异常部分和原因说明，向我局提供初审结果。</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b/>
          <w:bCs/>
          <w:sz w:val="28"/>
          <w:szCs w:val="28"/>
        </w:rPr>
        <w:t>3、医药机构申诉反馈</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zh-CN"/>
        </w:rPr>
        <w:t>向医疗机构下发初审结果，医疗机构根据初审结果在</w:t>
      </w:r>
      <w:r>
        <w:rPr>
          <w:rFonts w:hint="eastAsia" w:asciiTheme="majorEastAsia" w:hAnsiTheme="majorEastAsia" w:eastAsiaTheme="majorEastAsia"/>
          <w:sz w:val="28"/>
          <w:szCs w:val="28"/>
        </w:rPr>
        <w:t>省医疗保障平台智能审核系统</w:t>
      </w:r>
      <w:r>
        <w:rPr>
          <w:rFonts w:hint="eastAsia" w:asciiTheme="majorEastAsia" w:hAnsiTheme="majorEastAsia" w:eastAsiaTheme="majorEastAsia"/>
          <w:sz w:val="28"/>
          <w:szCs w:val="28"/>
          <w:lang w:val="zh-CN"/>
        </w:rPr>
        <w:t>上进行反馈、申诉，服务人员根据医疗机构反馈结果进行复审，逐条核验违规情况与反馈材料，逐一匹配，将医疗机构反馈后认为合理部分提出，向医保提交复审结果，经医保确认后推送经办系统。</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b/>
          <w:bCs/>
          <w:sz w:val="28"/>
          <w:szCs w:val="28"/>
        </w:rPr>
        <w:t>4、审核结果报告提交</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zh-CN"/>
        </w:rPr>
        <w:t>根据审核系统的审核结果，对统筹区域内的不同的审核主体，如医院、药店、医生、参保人等的医保费用使用情况进行数据挖掘和分析。可以在不同层面和不同角度对本地区的医保基金的违规情况进行分析，从而发现影响本地区或本医疗机构医保费用支出的主要因素，以利基金管理者和决策者及时调整管理重点和政策规定。</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zh-CN"/>
        </w:rPr>
        <w:t>决策管理者可以通过该系统全面了解本地区违规问题单据的数量、违规问题占比、违规问题的类型、占比等，以及各定点医疗机构的违规情况以及各参保人的违规情况；具体经办管理者可以具体对每一个医疗机构、科室、医生、参保人进行医保费用的使用情况进行分析，并进行横向和纵向的数据对比，及时发现有异常医疗行为的医疗机构、科室、医生和参保人。</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b/>
          <w:bCs/>
          <w:sz w:val="28"/>
          <w:szCs w:val="28"/>
        </w:rPr>
        <w:t xml:space="preserve">    5、审核</w:t>
      </w:r>
      <w:r>
        <w:rPr>
          <w:rFonts w:hint="eastAsia" w:asciiTheme="majorEastAsia" w:hAnsiTheme="majorEastAsia" w:eastAsiaTheme="majorEastAsia"/>
          <w:b/>
          <w:bCs/>
          <w:sz w:val="28"/>
          <w:szCs w:val="28"/>
          <w:lang w:val="zh-CN"/>
        </w:rPr>
        <w:t>疑点数据筛查</w:t>
      </w:r>
    </w:p>
    <w:p w14:paraId="7D24309E">
      <w:pPr>
        <w:ind w:firstLine="562" w:firstLineChars="201"/>
        <w:rPr>
          <w:rFonts w:hint="eastAsia" w:asciiTheme="majorEastAsia" w:hAnsiTheme="majorEastAsia" w:eastAsiaTheme="majorEastAsia"/>
          <w:sz w:val="28"/>
          <w:szCs w:val="28"/>
          <w:lang w:val="zh-CN"/>
        </w:rPr>
      </w:pPr>
      <w:r>
        <w:rPr>
          <w:rFonts w:hint="eastAsia" w:asciiTheme="majorEastAsia" w:hAnsiTheme="majorEastAsia" w:eastAsiaTheme="majorEastAsia"/>
          <w:color w:val="333333"/>
          <w:sz w:val="28"/>
          <w:szCs w:val="28"/>
          <w:highlight w:val="white"/>
          <w:lang w:val="zh-CN"/>
        </w:rPr>
        <w:t>按我局管理要求，协助进行平台数据分析，进行疑点筛查，做为稽核、专项检查依据或形成相应的审核报表。</w:t>
      </w:r>
      <w:r>
        <w:rPr>
          <w:rFonts w:hint="eastAsia" w:asciiTheme="majorEastAsia" w:hAnsiTheme="majorEastAsia" w:eastAsiaTheme="majorEastAsia"/>
          <w:sz w:val="28"/>
          <w:szCs w:val="28"/>
          <w:lang w:val="zh-CN"/>
        </w:rPr>
        <w:br w:type="textWrapping"/>
      </w:r>
      <w:r>
        <w:rPr>
          <w:rFonts w:hint="eastAsia" w:asciiTheme="majorEastAsia" w:hAnsiTheme="majorEastAsia" w:eastAsiaTheme="majorEastAsia"/>
          <w:sz w:val="28"/>
          <w:szCs w:val="28"/>
        </w:rPr>
        <w:t xml:space="preserve">    </w:t>
      </w:r>
      <w:r>
        <w:rPr>
          <w:rFonts w:hint="eastAsia" w:asciiTheme="majorEastAsia" w:hAnsiTheme="majorEastAsia" w:eastAsiaTheme="majorEastAsia"/>
          <w:b/>
          <w:bCs/>
          <w:sz w:val="28"/>
          <w:szCs w:val="28"/>
        </w:rPr>
        <w:t>6、智能审核培训服务</w:t>
      </w:r>
      <w:r>
        <w:rPr>
          <w:rFonts w:hint="eastAsia" w:asciiTheme="majorEastAsia" w:hAnsiTheme="majorEastAsia" w:eastAsiaTheme="majorEastAsia"/>
          <w:b/>
          <w:bCs/>
          <w:sz w:val="28"/>
          <w:szCs w:val="28"/>
        </w:rPr>
        <w:br w:type="textWrapping"/>
      </w:r>
      <w:r>
        <w:rPr>
          <w:rFonts w:hint="eastAsia" w:asciiTheme="majorEastAsia" w:hAnsiTheme="majorEastAsia" w:eastAsiaTheme="majorEastAsia"/>
          <w:b/>
          <w:bCs/>
          <w:sz w:val="28"/>
          <w:szCs w:val="28"/>
        </w:rPr>
        <w:t xml:space="preserve">    </w:t>
      </w:r>
      <w:r>
        <w:rPr>
          <w:rFonts w:hint="eastAsia" w:asciiTheme="majorEastAsia" w:hAnsiTheme="majorEastAsia" w:eastAsiaTheme="majorEastAsia"/>
          <w:sz w:val="28"/>
          <w:szCs w:val="28"/>
          <w:lang w:val="zh-CN"/>
        </w:rPr>
        <w:t>根据我局管理和工作需要，为我局相应业务科室及辖区内医疗机构进行智能审核系统业务、操作培训。每服务年度提供</w:t>
      </w:r>
      <w:r>
        <w:rPr>
          <w:rFonts w:hint="eastAsia" w:asciiTheme="majorEastAsia" w:hAnsiTheme="majorEastAsia" w:eastAsiaTheme="majorEastAsia"/>
          <w:sz w:val="28"/>
          <w:szCs w:val="28"/>
        </w:rPr>
        <w:t>2</w:t>
      </w:r>
      <w:r>
        <w:rPr>
          <w:rFonts w:hint="eastAsia" w:asciiTheme="majorEastAsia" w:hAnsiTheme="majorEastAsia" w:eastAsiaTheme="majorEastAsia"/>
          <w:sz w:val="28"/>
          <w:szCs w:val="28"/>
          <w:lang w:val="zh-CN"/>
        </w:rPr>
        <w:t>次培训服务。</w:t>
      </w:r>
    </w:p>
    <w:p w14:paraId="683EFB38">
      <w:pPr>
        <w:ind w:firstLine="565" w:firstLineChars="201"/>
        <w:rPr>
          <w:rFonts w:hint="eastAsia" w:asciiTheme="majorEastAsia" w:hAnsiTheme="majorEastAsia" w:eastAsiaTheme="majorEastAsia"/>
          <w:b/>
          <w:sz w:val="28"/>
          <w:szCs w:val="28"/>
          <w:lang w:val="zh-CN"/>
        </w:rPr>
      </w:pPr>
      <w:r>
        <w:rPr>
          <w:rFonts w:hint="eastAsia" w:asciiTheme="majorEastAsia" w:hAnsiTheme="majorEastAsia" w:eastAsiaTheme="majorEastAsia"/>
          <w:b/>
          <w:sz w:val="28"/>
          <w:szCs w:val="28"/>
          <w:lang w:val="zh-CN"/>
        </w:rPr>
        <w:t>7、智能审核相关考核保障</w:t>
      </w:r>
    </w:p>
    <w:p w14:paraId="6EB59414">
      <w:pPr>
        <w:ind w:firstLine="562" w:firstLineChars="201"/>
        <w:rPr>
          <w:rFonts w:cs="黑体" w:asciiTheme="majorEastAsia" w:hAnsiTheme="majorEastAsia" w:eastAsiaTheme="majorEastAsia"/>
          <w:bCs/>
          <w:sz w:val="28"/>
          <w:szCs w:val="28"/>
        </w:rPr>
      </w:pPr>
      <w:r>
        <w:rPr>
          <w:rFonts w:hint="eastAsia" w:asciiTheme="majorEastAsia" w:hAnsiTheme="majorEastAsia" w:eastAsiaTheme="majorEastAsia"/>
          <w:sz w:val="28"/>
          <w:szCs w:val="28"/>
          <w:lang w:val="zh-CN"/>
        </w:rPr>
        <w:t>根据省市医保局的工作需要和综合考核要求，按照年度工作要点和考核指标支撑、保障、完成与智能审核相关的工作任务。</w:t>
      </w:r>
    </w:p>
    <w:p w14:paraId="266C8209">
      <w:pPr>
        <w:adjustRightInd w:val="0"/>
        <w:snapToGrid w:val="0"/>
        <w:spacing w:line="588" w:lineRule="exact"/>
        <w:ind w:firstLine="422" w:firstLineChars="150"/>
        <w:rPr>
          <w:rFonts w:asciiTheme="majorEastAsia" w:hAnsiTheme="majorEastAsia" w:eastAsiaTheme="majorEastAsia" w:cstheme="minorBidi"/>
          <w:b/>
          <w:bCs/>
          <w:sz w:val="28"/>
          <w:szCs w:val="28"/>
        </w:rPr>
      </w:pPr>
      <w:r>
        <w:rPr>
          <w:rFonts w:hint="eastAsia" w:asciiTheme="majorEastAsia" w:hAnsiTheme="majorEastAsia" w:eastAsiaTheme="majorEastAsia" w:cstheme="minorBidi"/>
          <w:b/>
          <w:bCs/>
          <w:sz w:val="28"/>
          <w:szCs w:val="28"/>
          <w:lang w:val="zh-CN"/>
        </w:rPr>
        <w:t>（</w:t>
      </w:r>
      <w:r>
        <w:rPr>
          <w:rFonts w:hint="eastAsia" w:asciiTheme="majorEastAsia" w:hAnsiTheme="majorEastAsia" w:eastAsiaTheme="majorEastAsia" w:cstheme="minorBidi"/>
          <w:b/>
          <w:bCs/>
          <w:sz w:val="28"/>
          <w:szCs w:val="28"/>
        </w:rPr>
        <w:t>二）</w:t>
      </w:r>
      <w:r>
        <w:rPr>
          <w:rFonts w:hint="eastAsia" w:asciiTheme="minorEastAsia" w:hAnsiTheme="minorEastAsia" w:eastAsiaTheme="minorEastAsia" w:cstheme="minorBidi"/>
          <w:b/>
          <w:bCs/>
          <w:sz w:val="28"/>
          <w:szCs w:val="28"/>
        </w:rPr>
        <w:t>智能监管系统</w:t>
      </w:r>
      <w:r>
        <w:rPr>
          <w:rFonts w:hint="eastAsia" w:asciiTheme="majorEastAsia" w:hAnsiTheme="majorEastAsia" w:eastAsiaTheme="majorEastAsia" w:cstheme="minorBidi"/>
          <w:b/>
          <w:bCs/>
          <w:sz w:val="28"/>
          <w:szCs w:val="28"/>
        </w:rPr>
        <w:t>工作流程</w:t>
      </w:r>
    </w:p>
    <w:p w14:paraId="58777757">
      <w:pPr>
        <w:adjustRightInd w:val="0"/>
        <w:snapToGrid w:val="0"/>
        <w:spacing w:line="588" w:lineRule="exact"/>
        <w:ind w:firstLine="565" w:firstLineChars="201"/>
        <w:rPr>
          <w:rFonts w:asciiTheme="majorEastAsia" w:hAnsiTheme="majorEastAsia" w:eastAsiaTheme="majorEastAsia"/>
          <w:sz w:val="28"/>
          <w:szCs w:val="28"/>
        </w:rPr>
      </w:pPr>
      <w:r>
        <w:rPr>
          <w:rFonts w:hint="eastAsia" w:asciiTheme="majorEastAsia" w:hAnsiTheme="majorEastAsia" w:eastAsiaTheme="majorEastAsia" w:cstheme="minorBidi"/>
          <w:b/>
          <w:bCs/>
          <w:sz w:val="28"/>
          <w:szCs w:val="28"/>
        </w:rPr>
        <w:t>1、</w:t>
      </w:r>
      <w:r>
        <w:rPr>
          <w:rFonts w:asciiTheme="majorEastAsia" w:hAnsiTheme="majorEastAsia" w:eastAsiaTheme="majorEastAsia"/>
          <w:b/>
          <w:bCs/>
          <w:sz w:val="28"/>
          <w:szCs w:val="28"/>
        </w:rPr>
        <w:t>智能审核数据服务</w:t>
      </w:r>
    </w:p>
    <w:p w14:paraId="417C3139">
      <w:pPr>
        <w:adjustRightInd w:val="0"/>
        <w:snapToGrid w:val="0"/>
        <w:spacing w:line="588" w:lineRule="exact"/>
        <w:ind w:firstLine="562" w:firstLineChars="201"/>
        <w:rPr>
          <w:rFonts w:cs="宋体" w:asciiTheme="majorEastAsia" w:hAnsiTheme="majorEastAsia" w:eastAsiaTheme="majorEastAsia"/>
          <w:sz w:val="28"/>
          <w:szCs w:val="28"/>
        </w:rPr>
      </w:pPr>
      <w:r>
        <w:rPr>
          <w:rFonts w:cs="宋体" w:asciiTheme="majorEastAsia" w:hAnsiTheme="majorEastAsia" w:eastAsiaTheme="majorEastAsia"/>
          <w:sz w:val="28"/>
          <w:szCs w:val="28"/>
        </w:rPr>
        <w:t>1</w:t>
      </w:r>
      <w:r>
        <w:rPr>
          <w:rFonts w:hint="eastAsia" w:cs="宋体" w:asciiTheme="majorEastAsia" w:hAnsiTheme="majorEastAsia" w:eastAsiaTheme="majorEastAsia"/>
          <w:sz w:val="28"/>
          <w:szCs w:val="28"/>
        </w:rPr>
        <w:t>）</w:t>
      </w:r>
      <w:r>
        <w:rPr>
          <w:rFonts w:cs="宋体" w:asciiTheme="majorEastAsia" w:hAnsiTheme="majorEastAsia" w:eastAsiaTheme="majorEastAsia"/>
          <w:sz w:val="28"/>
          <w:szCs w:val="28"/>
        </w:rPr>
        <w:t>按照</w:t>
      </w:r>
      <w:r>
        <w:rPr>
          <w:rFonts w:hint="eastAsia" w:asciiTheme="majorEastAsia" w:hAnsiTheme="majorEastAsia" w:eastAsiaTheme="majorEastAsia"/>
          <w:sz w:val="28"/>
          <w:szCs w:val="28"/>
        </w:rPr>
        <w:t>我</w:t>
      </w:r>
      <w:r>
        <w:rPr>
          <w:rFonts w:cs="宋体" w:asciiTheme="majorEastAsia" w:hAnsiTheme="majorEastAsia" w:eastAsiaTheme="majorEastAsia"/>
          <w:sz w:val="28"/>
          <w:szCs w:val="28"/>
        </w:rPr>
        <w:t>局要求，完成</w:t>
      </w:r>
      <w:r>
        <w:rPr>
          <w:rFonts w:hint="eastAsia" w:asciiTheme="majorEastAsia" w:hAnsiTheme="majorEastAsia" w:eastAsiaTheme="majorEastAsia"/>
          <w:sz w:val="28"/>
          <w:szCs w:val="28"/>
        </w:rPr>
        <w:t>咸宁</w:t>
      </w:r>
      <w:r>
        <w:rPr>
          <w:rFonts w:cs="宋体" w:asciiTheme="majorEastAsia" w:hAnsiTheme="majorEastAsia" w:eastAsiaTheme="majorEastAsia"/>
          <w:sz w:val="28"/>
          <w:szCs w:val="28"/>
        </w:rPr>
        <w:t>市智能监管规则建立工作，包含但不限于按照国家、省、市</w:t>
      </w:r>
      <w:r>
        <w:rPr>
          <w:rFonts w:hint="eastAsia" w:asciiTheme="majorEastAsia" w:hAnsiTheme="majorEastAsia" w:eastAsiaTheme="majorEastAsia"/>
          <w:sz w:val="28"/>
          <w:szCs w:val="28"/>
        </w:rPr>
        <w:t>医疗保障</w:t>
      </w:r>
      <w:r>
        <w:rPr>
          <w:rFonts w:cs="宋体" w:asciiTheme="majorEastAsia" w:hAnsiTheme="majorEastAsia" w:eastAsiaTheme="majorEastAsia"/>
          <w:sz w:val="28"/>
          <w:szCs w:val="28"/>
        </w:rPr>
        <w:t>局要求进行规则配置、新增；</w:t>
      </w:r>
    </w:p>
    <w:p w14:paraId="4FAA0DAB">
      <w:pPr>
        <w:adjustRightInd w:val="0"/>
        <w:snapToGrid w:val="0"/>
        <w:spacing w:line="588" w:lineRule="exact"/>
        <w:ind w:firstLine="562" w:firstLineChars="201"/>
        <w:rPr>
          <w:rFonts w:asciiTheme="majorEastAsia" w:hAnsiTheme="majorEastAsia" w:eastAsiaTheme="majorEastAsia"/>
          <w:sz w:val="28"/>
          <w:szCs w:val="28"/>
        </w:rPr>
      </w:pPr>
      <w:r>
        <w:rPr>
          <w:rFonts w:cs="宋体" w:asciiTheme="majorEastAsia" w:hAnsiTheme="majorEastAsia" w:eastAsiaTheme="majorEastAsia"/>
          <w:sz w:val="28"/>
          <w:szCs w:val="28"/>
        </w:rPr>
        <w:t>2</w:t>
      </w:r>
      <w:r>
        <w:rPr>
          <w:rFonts w:hint="eastAsia" w:cs="宋体" w:asciiTheme="majorEastAsia" w:hAnsiTheme="majorEastAsia" w:eastAsiaTheme="majorEastAsia"/>
          <w:sz w:val="28"/>
          <w:szCs w:val="28"/>
        </w:rPr>
        <w:t>）</w:t>
      </w:r>
      <w:r>
        <w:rPr>
          <w:rFonts w:asciiTheme="majorEastAsia" w:hAnsiTheme="majorEastAsia" w:eastAsiaTheme="majorEastAsia"/>
          <w:sz w:val="28"/>
          <w:szCs w:val="28"/>
        </w:rPr>
        <w:t>从省医保信息平台智能监管子系统下载并核查初审结果；</w:t>
      </w:r>
    </w:p>
    <w:p w14:paraId="7230EB69">
      <w:pPr>
        <w:adjustRightInd w:val="0"/>
        <w:snapToGrid w:val="0"/>
        <w:spacing w:line="588" w:lineRule="exact"/>
        <w:ind w:firstLine="562" w:firstLineChars="201"/>
        <w:rPr>
          <w:rFonts w:asciiTheme="majorEastAsia" w:hAnsiTheme="majorEastAsia" w:eastAsiaTheme="majorEastAsia"/>
          <w:sz w:val="28"/>
          <w:szCs w:val="28"/>
        </w:rPr>
      </w:pPr>
      <w:r>
        <w:rPr>
          <w:rFonts w:asciiTheme="majorEastAsia" w:hAnsiTheme="majorEastAsia" w:eastAsiaTheme="majorEastAsia"/>
          <w:sz w:val="28"/>
          <w:szCs w:val="28"/>
        </w:rPr>
        <w:t>3</w:t>
      </w:r>
      <w:r>
        <w:rPr>
          <w:rFonts w:hint="eastAsia" w:asciiTheme="majorEastAsia" w:hAnsiTheme="majorEastAsia" w:eastAsiaTheme="majorEastAsia"/>
          <w:sz w:val="28"/>
          <w:szCs w:val="28"/>
        </w:rPr>
        <w:t>）</w:t>
      </w:r>
      <w:r>
        <w:rPr>
          <w:rFonts w:asciiTheme="majorEastAsia" w:hAnsiTheme="majorEastAsia" w:eastAsiaTheme="majorEastAsia"/>
          <w:sz w:val="28"/>
          <w:szCs w:val="28"/>
        </w:rPr>
        <w:t>按</w:t>
      </w:r>
      <w:r>
        <w:rPr>
          <w:rFonts w:hint="eastAsia" w:asciiTheme="majorEastAsia" w:hAnsiTheme="majorEastAsia" w:eastAsiaTheme="majorEastAsia"/>
          <w:sz w:val="28"/>
          <w:szCs w:val="28"/>
        </w:rPr>
        <w:t>我</w:t>
      </w:r>
      <w:r>
        <w:rPr>
          <w:rFonts w:cs="宋体" w:asciiTheme="majorEastAsia" w:hAnsiTheme="majorEastAsia" w:eastAsiaTheme="majorEastAsia"/>
          <w:sz w:val="28"/>
          <w:szCs w:val="28"/>
        </w:rPr>
        <w:t>局确定的监管规则，对结果进行核验，筛选出可执行扣款的</w:t>
      </w:r>
      <w:r>
        <w:rPr>
          <w:rFonts w:asciiTheme="majorEastAsia" w:hAnsiTheme="majorEastAsia" w:eastAsiaTheme="majorEastAsia"/>
          <w:sz w:val="28"/>
          <w:szCs w:val="28"/>
        </w:rPr>
        <w:t>单据，在</w:t>
      </w:r>
      <w:r>
        <w:rPr>
          <w:rFonts w:hint="eastAsia" w:asciiTheme="majorEastAsia" w:hAnsiTheme="majorEastAsia" w:eastAsiaTheme="majorEastAsia"/>
          <w:sz w:val="28"/>
          <w:szCs w:val="28"/>
        </w:rPr>
        <w:t>智能审核系统</w:t>
      </w:r>
      <w:r>
        <w:rPr>
          <w:rFonts w:asciiTheme="majorEastAsia" w:hAnsiTheme="majorEastAsia" w:eastAsiaTheme="majorEastAsia"/>
          <w:sz w:val="28"/>
          <w:szCs w:val="28"/>
        </w:rPr>
        <w:t>中完成初审</w:t>
      </w:r>
      <w:r>
        <w:rPr>
          <w:rFonts w:hint="eastAsia" w:asciiTheme="majorEastAsia" w:hAnsiTheme="majorEastAsia" w:eastAsiaTheme="majorEastAsia"/>
          <w:sz w:val="28"/>
          <w:szCs w:val="28"/>
        </w:rPr>
        <w:t>；</w:t>
      </w:r>
    </w:p>
    <w:p w14:paraId="11ED0ECC">
      <w:pPr>
        <w:adjustRightInd w:val="0"/>
        <w:spacing w:line="588" w:lineRule="exact"/>
        <w:ind w:firstLine="562" w:firstLineChars="201"/>
        <w:rPr>
          <w:rFonts w:cs="仿宋_GB2312" w:asciiTheme="majorEastAsia" w:hAnsiTheme="majorEastAsia" w:eastAsiaTheme="majorEastAsia"/>
          <w:sz w:val="28"/>
          <w:szCs w:val="28"/>
        </w:rPr>
      </w:pPr>
      <w:r>
        <w:rPr>
          <w:rFonts w:cs="仿宋_GB2312" w:asciiTheme="majorEastAsia" w:hAnsiTheme="majorEastAsia" w:eastAsiaTheme="majorEastAsia"/>
          <w:sz w:val="28"/>
          <w:szCs w:val="28"/>
        </w:rPr>
        <w:t>4</w:t>
      </w:r>
      <w:r>
        <w:rPr>
          <w:rFonts w:hint="eastAsia" w:cs="仿宋_GB2312" w:asciiTheme="majorEastAsia" w:hAnsiTheme="majorEastAsia" w:eastAsiaTheme="majorEastAsia"/>
          <w:sz w:val="28"/>
          <w:szCs w:val="28"/>
        </w:rPr>
        <w:t>）</w:t>
      </w:r>
      <w:r>
        <w:rPr>
          <w:rFonts w:cs="仿宋_GB2312" w:asciiTheme="majorEastAsia" w:hAnsiTheme="majorEastAsia" w:eastAsiaTheme="majorEastAsia"/>
          <w:sz w:val="28"/>
          <w:szCs w:val="28"/>
        </w:rPr>
        <w:t>对可扣款规则下的扣款明细进行复核，剔除有疑点的扣款明细</w:t>
      </w:r>
      <w:r>
        <w:rPr>
          <w:rFonts w:hint="eastAsia" w:asciiTheme="majorEastAsia" w:hAnsiTheme="majorEastAsia" w:eastAsiaTheme="majorEastAsia"/>
          <w:sz w:val="28"/>
          <w:szCs w:val="28"/>
        </w:rPr>
        <w:t>；</w:t>
      </w:r>
    </w:p>
    <w:p w14:paraId="1385F059">
      <w:pPr>
        <w:adjustRightInd w:val="0"/>
        <w:snapToGrid w:val="0"/>
        <w:spacing w:line="588" w:lineRule="exact"/>
        <w:ind w:firstLine="562" w:firstLineChars="201"/>
        <w:rPr>
          <w:rFonts w:cs="仿宋_GB2312" w:asciiTheme="majorEastAsia" w:hAnsiTheme="majorEastAsia" w:eastAsiaTheme="majorEastAsia"/>
          <w:sz w:val="28"/>
          <w:szCs w:val="28"/>
        </w:rPr>
      </w:pPr>
      <w:r>
        <w:rPr>
          <w:rFonts w:cs="仿宋_GB2312" w:asciiTheme="majorEastAsia" w:hAnsiTheme="majorEastAsia" w:eastAsiaTheme="majorEastAsia"/>
          <w:sz w:val="28"/>
          <w:szCs w:val="28"/>
        </w:rPr>
        <w:t>5</w:t>
      </w:r>
      <w:r>
        <w:rPr>
          <w:rFonts w:hint="eastAsia" w:cs="仿宋_GB2312" w:asciiTheme="majorEastAsia" w:hAnsiTheme="majorEastAsia" w:eastAsiaTheme="majorEastAsia"/>
          <w:sz w:val="28"/>
          <w:szCs w:val="28"/>
        </w:rPr>
        <w:t>）</w:t>
      </w:r>
      <w:r>
        <w:rPr>
          <w:rFonts w:cs="仿宋_GB2312" w:asciiTheme="majorEastAsia" w:hAnsiTheme="majorEastAsia" w:eastAsiaTheme="majorEastAsia"/>
          <w:sz w:val="28"/>
          <w:szCs w:val="28"/>
        </w:rPr>
        <w:t>提供平台数据</w:t>
      </w:r>
      <w:r>
        <w:rPr>
          <w:rFonts w:hint="eastAsia" w:asciiTheme="majorEastAsia" w:hAnsiTheme="majorEastAsia" w:eastAsiaTheme="majorEastAsia"/>
          <w:sz w:val="28"/>
          <w:szCs w:val="28"/>
        </w:rPr>
        <w:t>分析</w:t>
      </w:r>
      <w:r>
        <w:rPr>
          <w:rFonts w:cs="仿宋_GB2312" w:asciiTheme="majorEastAsia" w:hAnsiTheme="majorEastAsia" w:eastAsiaTheme="majorEastAsia"/>
          <w:sz w:val="28"/>
          <w:szCs w:val="28"/>
        </w:rPr>
        <w:t>服务</w:t>
      </w:r>
      <w:r>
        <w:rPr>
          <w:rFonts w:hint="eastAsia" w:asciiTheme="majorEastAsia" w:hAnsiTheme="majorEastAsia" w:eastAsiaTheme="majorEastAsia"/>
          <w:sz w:val="28"/>
          <w:szCs w:val="28"/>
        </w:rPr>
        <w:t>和医保反馈沟通服务，配合我局梳理各种查实的医疗保障违规案例并汇总分类，综合分析研究，从专业角度提出合理化意见，并提出相应的解决办法。每月书面报告一次；</w:t>
      </w:r>
    </w:p>
    <w:p w14:paraId="18AEB8F7">
      <w:pPr>
        <w:adjustRightInd w:val="0"/>
        <w:snapToGrid w:val="0"/>
        <w:spacing w:line="588" w:lineRule="exact"/>
        <w:ind w:firstLine="565" w:firstLineChars="201"/>
        <w:rPr>
          <w:rFonts w:cs="楷体" w:asciiTheme="majorEastAsia" w:hAnsiTheme="majorEastAsia" w:eastAsiaTheme="majorEastAsia"/>
          <w:b/>
          <w:bCs/>
          <w:sz w:val="28"/>
          <w:szCs w:val="28"/>
        </w:rPr>
      </w:pPr>
      <w:r>
        <w:rPr>
          <w:rFonts w:hint="eastAsia" w:cs="楷体" w:asciiTheme="majorEastAsia" w:hAnsiTheme="majorEastAsia" w:eastAsiaTheme="majorEastAsia"/>
          <w:b/>
          <w:bCs/>
          <w:sz w:val="28"/>
          <w:szCs w:val="28"/>
        </w:rPr>
        <w:t>2、医药机构申诉反馈服务</w:t>
      </w:r>
    </w:p>
    <w:p w14:paraId="7D9CADEA">
      <w:pPr>
        <w:adjustRightInd w:val="0"/>
        <w:snapToGrid w:val="0"/>
        <w:spacing w:line="588" w:lineRule="exact"/>
        <w:ind w:firstLine="562" w:firstLineChars="201"/>
        <w:rPr>
          <w:rFonts w:asciiTheme="majorEastAsia" w:hAnsiTheme="majorEastAsia" w:eastAsiaTheme="majorEastAsia"/>
          <w:sz w:val="28"/>
          <w:szCs w:val="28"/>
        </w:rPr>
      </w:pPr>
      <w:r>
        <w:rPr>
          <w:rFonts w:asciiTheme="majorEastAsia" w:hAnsiTheme="majorEastAsia" w:eastAsiaTheme="majorEastAsia"/>
          <w:sz w:val="28"/>
          <w:szCs w:val="28"/>
        </w:rPr>
        <w:t>1</w:t>
      </w:r>
      <w:r>
        <w:rPr>
          <w:rFonts w:hint="eastAsia" w:asciiTheme="majorEastAsia" w:hAnsiTheme="majorEastAsia" w:eastAsiaTheme="majorEastAsia"/>
          <w:sz w:val="28"/>
          <w:szCs w:val="28"/>
        </w:rPr>
        <w:t>）通过线上回复定点医药机构关于智能监管子系统功能使用和审核规则的疑问并进行沟通和答疑；</w:t>
      </w:r>
    </w:p>
    <w:p w14:paraId="2441703B">
      <w:pPr>
        <w:adjustRightInd w:val="0"/>
        <w:snapToGrid w:val="0"/>
        <w:spacing w:line="588" w:lineRule="exact"/>
        <w:ind w:firstLine="562" w:firstLineChars="201"/>
        <w:rPr>
          <w:rFonts w:asciiTheme="majorEastAsia" w:hAnsiTheme="majorEastAsia" w:eastAsiaTheme="majorEastAsia"/>
          <w:sz w:val="28"/>
          <w:szCs w:val="28"/>
        </w:rPr>
      </w:pPr>
      <w:r>
        <w:rPr>
          <w:rFonts w:asciiTheme="majorEastAsia" w:hAnsiTheme="majorEastAsia" w:eastAsiaTheme="majorEastAsia"/>
          <w:sz w:val="28"/>
          <w:szCs w:val="28"/>
        </w:rPr>
        <w:t>2</w:t>
      </w:r>
      <w:r>
        <w:rPr>
          <w:rFonts w:hint="eastAsia" w:asciiTheme="majorEastAsia" w:hAnsiTheme="majorEastAsia" w:eastAsiaTheme="majorEastAsia"/>
          <w:sz w:val="28"/>
          <w:szCs w:val="28"/>
        </w:rPr>
        <w:t>）处理定点医药机构申诉信息；</w:t>
      </w:r>
    </w:p>
    <w:p w14:paraId="074AE494">
      <w:pPr>
        <w:adjustRightInd w:val="0"/>
        <w:snapToGrid w:val="0"/>
        <w:spacing w:line="588" w:lineRule="exact"/>
        <w:ind w:firstLine="560" w:firstLineChars="200"/>
        <w:jc w:val="left"/>
        <w:rPr>
          <w:rFonts w:asciiTheme="majorEastAsia" w:hAnsiTheme="majorEastAsia" w:eastAsiaTheme="majorEastAsia"/>
          <w:sz w:val="28"/>
          <w:szCs w:val="28"/>
        </w:rPr>
      </w:pPr>
      <w:r>
        <w:rPr>
          <w:rFonts w:asciiTheme="majorEastAsia" w:hAnsiTheme="majorEastAsia" w:eastAsiaTheme="majorEastAsia"/>
          <w:sz w:val="28"/>
          <w:szCs w:val="28"/>
        </w:rPr>
        <w:t>3</w:t>
      </w:r>
      <w:r>
        <w:rPr>
          <w:rFonts w:hint="eastAsia" w:asciiTheme="majorEastAsia" w:hAnsiTheme="majorEastAsia" w:eastAsiaTheme="majorEastAsia"/>
          <w:sz w:val="28"/>
          <w:szCs w:val="28"/>
        </w:rPr>
        <w:t>）申诉反馈结果导入系统；</w:t>
      </w:r>
    </w:p>
    <w:p w14:paraId="63B73481">
      <w:pPr>
        <w:adjustRightInd w:val="0"/>
        <w:snapToGrid w:val="0"/>
        <w:spacing w:line="588"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4）运用智能监管系统对全市定点医药机构进行抽查。</w:t>
      </w:r>
    </w:p>
    <w:p w14:paraId="7366A42E">
      <w:pPr>
        <w:adjustRightInd w:val="0"/>
        <w:snapToGrid w:val="0"/>
        <w:spacing w:line="588" w:lineRule="exact"/>
        <w:ind w:firstLine="643" w:firstLineChars="200"/>
        <w:jc w:val="left"/>
        <w:rPr>
          <w:rFonts w:ascii="黑体" w:hAnsi="黑体" w:eastAsia="黑体"/>
          <w:b/>
          <w:sz w:val="32"/>
          <w:szCs w:val="32"/>
        </w:rPr>
      </w:pPr>
      <w:r>
        <w:rPr>
          <w:rFonts w:hint="eastAsia" w:ascii="黑体" w:hAnsi="黑体" w:eastAsia="黑体"/>
          <w:b/>
          <w:sz w:val="32"/>
          <w:szCs w:val="32"/>
        </w:rPr>
        <w:t>三、项目预算</w:t>
      </w:r>
    </w:p>
    <w:p w14:paraId="056B838C">
      <w:pPr>
        <w:adjustRightInd w:val="0"/>
        <w:snapToGrid w:val="0"/>
        <w:spacing w:line="588" w:lineRule="exact"/>
        <w:ind w:firstLine="560" w:firstLineChars="200"/>
        <w:jc w:val="left"/>
        <w:rPr>
          <w:rFonts w:asciiTheme="majorEastAsia" w:hAnsiTheme="majorEastAsia" w:eastAsiaTheme="majorEastAsia"/>
          <w:sz w:val="28"/>
          <w:szCs w:val="28"/>
        </w:rPr>
      </w:pPr>
      <w:bookmarkStart w:id="0" w:name="_Hlk80227301"/>
      <w:r>
        <w:rPr>
          <w:rFonts w:hint="eastAsia" w:asciiTheme="majorEastAsia" w:hAnsiTheme="majorEastAsia" w:eastAsiaTheme="majorEastAsia"/>
          <w:sz w:val="28"/>
          <w:szCs w:val="28"/>
        </w:rPr>
        <w:t>本项目服务费参考湖北省财政厅关于印发《湖北省省级信息化类项目支出预算编制标准（试行）》的通知（鄂财预发〔2020〕43号）进行估算。</w:t>
      </w:r>
    </w:p>
    <w:bookmarkEnd w:id="0"/>
    <w:p w14:paraId="3B4857D3">
      <w:pPr>
        <w:adjustRightInd w:val="0"/>
        <w:snapToGrid w:val="0"/>
        <w:spacing w:line="588" w:lineRule="exact"/>
        <w:ind w:firstLine="562" w:firstLineChars="200"/>
        <w:jc w:val="left"/>
        <w:rPr>
          <w:rFonts w:asciiTheme="majorEastAsia" w:hAnsiTheme="majorEastAsia" w:eastAsiaTheme="majorEastAsia"/>
          <w:b/>
          <w:sz w:val="28"/>
          <w:szCs w:val="28"/>
        </w:rPr>
      </w:pPr>
      <w:bookmarkStart w:id="1" w:name="_Toc4458"/>
      <w:bookmarkStart w:id="2" w:name="_Toc80631859"/>
      <w:bookmarkStart w:id="3" w:name="_Toc80364696"/>
      <w:r>
        <w:rPr>
          <w:rFonts w:hint="eastAsia" w:asciiTheme="majorEastAsia" w:hAnsiTheme="majorEastAsia" w:eastAsiaTheme="majorEastAsia"/>
          <w:b/>
          <w:sz w:val="28"/>
          <w:szCs w:val="28"/>
        </w:rPr>
        <w:t>（一）投资预算</w:t>
      </w:r>
      <w:bookmarkEnd w:id="1"/>
      <w:bookmarkEnd w:id="2"/>
      <w:bookmarkEnd w:id="3"/>
    </w:p>
    <w:p w14:paraId="4E501CC1">
      <w:pPr>
        <w:adjustRightInd w:val="0"/>
        <w:snapToGrid w:val="0"/>
        <w:spacing w:line="588"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项目总投资预算为25 万元。具体投资预算见附表。</w:t>
      </w:r>
    </w:p>
    <w:p w14:paraId="1AD81856">
      <w:pPr>
        <w:adjustRightInd w:val="0"/>
        <w:snapToGrid w:val="0"/>
        <w:spacing w:line="588" w:lineRule="exact"/>
        <w:ind w:firstLine="562" w:firstLineChars="200"/>
        <w:jc w:val="left"/>
        <w:rPr>
          <w:rFonts w:asciiTheme="majorEastAsia" w:hAnsiTheme="majorEastAsia" w:eastAsiaTheme="majorEastAsia"/>
          <w:b/>
          <w:sz w:val="28"/>
          <w:szCs w:val="28"/>
        </w:rPr>
      </w:pPr>
      <w:bookmarkStart w:id="4" w:name="_Toc10352"/>
      <w:bookmarkStart w:id="5" w:name="_Toc80364697"/>
      <w:bookmarkStart w:id="6" w:name="_Toc80631860"/>
      <w:r>
        <w:rPr>
          <w:rFonts w:hint="eastAsia" w:asciiTheme="majorEastAsia" w:hAnsiTheme="majorEastAsia" w:eastAsiaTheme="majorEastAsia"/>
          <w:b/>
          <w:sz w:val="28"/>
          <w:szCs w:val="28"/>
        </w:rPr>
        <w:t>（二）资金筹措计划</w:t>
      </w:r>
      <w:bookmarkEnd w:id="4"/>
      <w:bookmarkEnd w:id="5"/>
      <w:bookmarkEnd w:id="6"/>
    </w:p>
    <w:p w14:paraId="2D7B30D8">
      <w:pPr>
        <w:adjustRightInd w:val="0"/>
        <w:snapToGrid w:val="0"/>
        <w:spacing w:line="588" w:lineRule="exact"/>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本项目资金来源为：省市两级财政资金。</w:t>
      </w:r>
    </w:p>
    <w:p w14:paraId="0B109185"/>
    <w:tbl>
      <w:tblPr>
        <w:tblStyle w:val="4"/>
        <w:tblW w:w="0" w:type="auto"/>
        <w:tblInd w:w="392" w:type="dxa"/>
        <w:tblLayout w:type="fixed"/>
        <w:tblCellMar>
          <w:top w:w="0" w:type="dxa"/>
          <w:left w:w="108" w:type="dxa"/>
          <w:bottom w:w="0" w:type="dxa"/>
          <w:right w:w="108" w:type="dxa"/>
        </w:tblCellMar>
      </w:tblPr>
      <w:tblGrid>
        <w:gridCol w:w="2268"/>
        <w:gridCol w:w="4592"/>
        <w:gridCol w:w="1176"/>
      </w:tblGrid>
      <w:tr w14:paraId="4E55206F">
        <w:tblPrEx>
          <w:tblCellMar>
            <w:top w:w="0" w:type="dxa"/>
            <w:left w:w="108" w:type="dxa"/>
            <w:bottom w:w="0" w:type="dxa"/>
            <w:right w:w="108" w:type="dxa"/>
          </w:tblCellMar>
        </w:tblPrEx>
        <w:trPr>
          <w:trHeight w:val="315" w:hRule="atLeast"/>
        </w:trPr>
        <w:tc>
          <w:tcPr>
            <w:tcW w:w="8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A335">
            <w:pPr>
              <w:jc w:val="center"/>
              <w:textAlignment w:val="center"/>
              <w:rPr>
                <w:rFonts w:ascii="宋体" w:hAnsi="宋体" w:cs="宋体"/>
                <w:b/>
                <w:bCs/>
                <w:color w:val="000000"/>
                <w:sz w:val="24"/>
              </w:rPr>
            </w:pPr>
            <w:r>
              <w:rPr>
                <w:rFonts w:hint="eastAsia" w:ascii="宋体" w:hAnsi="宋体" w:cs="宋体"/>
                <w:b/>
                <w:bCs/>
                <w:color w:val="000000"/>
                <w:sz w:val="24"/>
              </w:rPr>
              <w:t>智能审核服务价格表</w:t>
            </w:r>
          </w:p>
        </w:tc>
      </w:tr>
      <w:tr w14:paraId="6711E705">
        <w:tblPrEx>
          <w:tblCellMar>
            <w:top w:w="0" w:type="dxa"/>
            <w:left w:w="108" w:type="dxa"/>
            <w:bottom w:w="0" w:type="dxa"/>
            <w:right w:w="108" w:type="dxa"/>
          </w:tblCellMar>
        </w:tblPrEx>
        <w:trPr>
          <w:trHeight w:val="31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6C13">
            <w:pPr>
              <w:jc w:val="center"/>
              <w:textAlignment w:val="center"/>
              <w:rPr>
                <w:rFonts w:ascii="宋体" w:hAnsi="宋体" w:cs="宋体"/>
                <w:color w:val="000000"/>
                <w:sz w:val="24"/>
              </w:rPr>
            </w:pPr>
            <w:r>
              <w:rPr>
                <w:rFonts w:hint="eastAsia" w:ascii="宋体" w:hAnsi="宋体" w:cs="宋体"/>
                <w:color w:val="000000"/>
                <w:kern w:val="0"/>
                <w:sz w:val="24"/>
              </w:rPr>
              <w:t>服务内容</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5E7C">
            <w:pPr>
              <w:jc w:val="center"/>
              <w:textAlignment w:val="center"/>
              <w:rPr>
                <w:rFonts w:ascii="宋体" w:hAnsi="宋体" w:cs="宋体"/>
                <w:color w:val="000000"/>
                <w:sz w:val="24"/>
              </w:rPr>
            </w:pPr>
            <w:r>
              <w:rPr>
                <w:rFonts w:hint="eastAsia" w:ascii="宋体" w:hAnsi="宋体" w:cs="宋体"/>
                <w:color w:val="000000"/>
                <w:kern w:val="0"/>
                <w:sz w:val="24"/>
              </w:rPr>
              <w:t>服务事项</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6C03">
            <w:pPr>
              <w:jc w:val="left"/>
              <w:textAlignment w:val="center"/>
              <w:rPr>
                <w:rFonts w:ascii="宋体" w:hAnsi="宋体" w:cs="宋体"/>
                <w:color w:val="000000"/>
                <w:sz w:val="24"/>
              </w:rPr>
            </w:pPr>
            <w:r>
              <w:rPr>
                <w:rFonts w:hint="eastAsia" w:ascii="宋体" w:hAnsi="宋体" w:cs="宋体"/>
                <w:color w:val="000000"/>
                <w:sz w:val="24"/>
              </w:rPr>
              <w:t>价格（元）</w:t>
            </w:r>
          </w:p>
        </w:tc>
      </w:tr>
      <w:tr w14:paraId="6690D35F">
        <w:tblPrEx>
          <w:tblCellMar>
            <w:top w:w="0" w:type="dxa"/>
            <w:left w:w="108" w:type="dxa"/>
            <w:bottom w:w="0" w:type="dxa"/>
            <w:right w:w="108" w:type="dxa"/>
          </w:tblCellMar>
        </w:tblPrEx>
        <w:trPr>
          <w:trHeight w:val="105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E7B3">
            <w:pPr>
              <w:jc w:val="left"/>
              <w:textAlignment w:val="center"/>
              <w:rPr>
                <w:rFonts w:ascii="宋体" w:hAnsi="宋体" w:cs="宋体"/>
                <w:color w:val="000000"/>
                <w:kern w:val="0"/>
                <w:sz w:val="24"/>
              </w:rPr>
            </w:pPr>
            <w:r>
              <w:rPr>
                <w:rFonts w:hint="eastAsia" w:ascii="宋体" w:hAnsi="宋体"/>
                <w:color w:val="000000"/>
                <w:sz w:val="24"/>
                <w:lang w:val="zh-CN"/>
              </w:rPr>
              <w:t>机审配置服务</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295E">
            <w:pPr>
              <w:jc w:val="left"/>
              <w:textAlignment w:val="center"/>
              <w:rPr>
                <w:rFonts w:ascii="宋体" w:hAnsi="宋体" w:cs="宋体"/>
                <w:color w:val="000000"/>
                <w:kern w:val="0"/>
                <w:szCs w:val="21"/>
              </w:rPr>
            </w:pPr>
            <w:r>
              <w:rPr>
                <w:rFonts w:hint="eastAsia" w:ascii="宋体" w:hAnsi="宋体" w:cs="宋体"/>
                <w:color w:val="000000"/>
                <w:kern w:val="0"/>
                <w:szCs w:val="21"/>
                <w:lang w:val="zh-CN"/>
              </w:rPr>
              <w:t>规则遴选、系统配置：</w:t>
            </w:r>
            <w:r>
              <w:rPr>
                <w:rFonts w:hint="eastAsia" w:ascii="宋体" w:hAnsi="宋体" w:cs="宋体"/>
                <w:color w:val="000000"/>
                <w:kern w:val="0"/>
                <w:szCs w:val="21"/>
              </w:rPr>
              <w:t>完成咸宁市智能监管规则建立工作，包含但不限于按照国家、省、市医疗保障局要求进行规则配置、新增；</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1E32">
            <w:pPr>
              <w:jc w:val="center"/>
              <w:textAlignment w:val="center"/>
              <w:rPr>
                <w:rFonts w:ascii="宋体" w:hAnsi="宋体" w:cs="宋体"/>
                <w:color w:val="000000"/>
                <w:kern w:val="0"/>
                <w:sz w:val="24"/>
              </w:rPr>
            </w:pPr>
            <w:r>
              <w:rPr>
                <w:rFonts w:hint="eastAsia" w:ascii="宋体" w:hAnsi="宋体" w:cs="宋体"/>
                <w:color w:val="000000"/>
                <w:kern w:val="0"/>
                <w:sz w:val="24"/>
              </w:rPr>
              <w:t>40000</w:t>
            </w:r>
          </w:p>
        </w:tc>
      </w:tr>
      <w:tr w14:paraId="0B1A1345">
        <w:tblPrEx>
          <w:tblCellMar>
            <w:top w:w="0" w:type="dxa"/>
            <w:left w:w="108" w:type="dxa"/>
            <w:bottom w:w="0" w:type="dxa"/>
            <w:right w:w="108" w:type="dxa"/>
          </w:tblCellMar>
        </w:tblPrEx>
        <w:trPr>
          <w:trHeight w:val="322"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8D00">
            <w:pPr>
              <w:jc w:val="left"/>
              <w:textAlignment w:val="center"/>
              <w:rPr>
                <w:rFonts w:ascii="宋体" w:hAnsi="宋体" w:cs="宋体"/>
                <w:color w:val="000000"/>
                <w:sz w:val="24"/>
              </w:rPr>
            </w:pPr>
            <w:r>
              <w:rPr>
                <w:rFonts w:hint="eastAsia" w:ascii="宋体" w:hAnsi="宋体" w:cs="宋体"/>
                <w:color w:val="000000"/>
                <w:kern w:val="0"/>
                <w:sz w:val="24"/>
              </w:rPr>
              <w:t>智能审核初审筛查</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E666">
            <w:pPr>
              <w:jc w:val="left"/>
              <w:textAlignment w:val="center"/>
              <w:rPr>
                <w:rFonts w:ascii="宋体" w:hAnsi="宋体" w:cs="宋体"/>
                <w:color w:val="000000"/>
                <w:kern w:val="0"/>
                <w:szCs w:val="21"/>
              </w:rPr>
            </w:pPr>
            <w:r>
              <w:rPr>
                <w:rFonts w:hint="eastAsia" w:ascii="宋体" w:hAnsi="宋体" w:cs="宋体"/>
                <w:color w:val="000000"/>
                <w:kern w:val="0"/>
                <w:szCs w:val="21"/>
              </w:rPr>
              <w:t>1：下载核查初审结果；</w:t>
            </w:r>
          </w:p>
          <w:p w14:paraId="7108B575">
            <w:pPr>
              <w:jc w:val="left"/>
              <w:textAlignment w:val="center"/>
              <w:rPr>
                <w:rFonts w:ascii="宋体" w:hAnsi="宋体" w:cs="宋体"/>
                <w:color w:val="000000"/>
                <w:kern w:val="0"/>
                <w:szCs w:val="21"/>
              </w:rPr>
            </w:pPr>
            <w:r>
              <w:rPr>
                <w:rFonts w:hint="eastAsia" w:ascii="宋体" w:hAnsi="宋体" w:cs="宋体"/>
                <w:color w:val="000000"/>
                <w:kern w:val="0"/>
                <w:szCs w:val="21"/>
              </w:rPr>
              <w:t>2：按规则对结果进行核验，筛选出可执行扣款的规则，在系统操作完成初审；</w:t>
            </w:r>
          </w:p>
          <w:p w14:paraId="42CAC376">
            <w:pPr>
              <w:jc w:val="left"/>
              <w:textAlignment w:val="center"/>
              <w:rPr>
                <w:rFonts w:ascii="宋体" w:hAnsi="宋体" w:cs="宋体"/>
                <w:color w:val="000000"/>
                <w:szCs w:val="21"/>
              </w:rPr>
            </w:pPr>
            <w:r>
              <w:rPr>
                <w:rFonts w:hint="eastAsia" w:ascii="宋体" w:hAnsi="宋体" w:cs="宋体"/>
                <w:color w:val="000000"/>
                <w:kern w:val="0"/>
                <w:szCs w:val="21"/>
              </w:rPr>
              <w:t>3：对可扣款规则下的扣款明细进行复核，剔除有疑点的扣款明细。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4477">
            <w:pPr>
              <w:jc w:val="center"/>
              <w:textAlignment w:val="center"/>
              <w:rPr>
                <w:rFonts w:ascii="宋体" w:hAnsi="宋体" w:cs="宋体"/>
                <w:color w:val="000000"/>
                <w:sz w:val="24"/>
              </w:rPr>
            </w:pPr>
            <w:r>
              <w:rPr>
                <w:rFonts w:hint="eastAsia" w:ascii="宋体" w:hAnsi="宋体" w:cs="宋体"/>
                <w:color w:val="000000"/>
                <w:kern w:val="0"/>
                <w:sz w:val="24"/>
              </w:rPr>
              <w:t>40000</w:t>
            </w:r>
          </w:p>
        </w:tc>
      </w:tr>
      <w:tr w14:paraId="4418ADC6">
        <w:tblPrEx>
          <w:tblCellMar>
            <w:top w:w="0" w:type="dxa"/>
            <w:left w:w="108" w:type="dxa"/>
            <w:bottom w:w="0" w:type="dxa"/>
            <w:right w:w="108" w:type="dxa"/>
          </w:tblCellMar>
        </w:tblPrEx>
        <w:trPr>
          <w:trHeight w:val="52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E3D2">
            <w:pPr>
              <w:jc w:val="left"/>
              <w:textAlignment w:val="center"/>
              <w:rPr>
                <w:rFonts w:ascii="宋体" w:hAnsi="宋体" w:cs="宋体"/>
                <w:color w:val="000000"/>
                <w:sz w:val="24"/>
              </w:rPr>
            </w:pPr>
            <w:r>
              <w:rPr>
                <w:rFonts w:hint="eastAsia" w:ascii="宋体" w:hAnsi="宋体" w:cs="宋体"/>
                <w:color w:val="000000"/>
                <w:kern w:val="0"/>
                <w:sz w:val="24"/>
              </w:rPr>
              <w:t>医疗机构申诉反馈</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892A">
            <w:pPr>
              <w:jc w:val="left"/>
              <w:textAlignment w:val="center"/>
              <w:rPr>
                <w:rFonts w:ascii="宋体" w:hAnsi="宋体" w:cs="宋体"/>
                <w:color w:val="000000"/>
                <w:kern w:val="0"/>
                <w:szCs w:val="21"/>
              </w:rPr>
            </w:pPr>
            <w:r>
              <w:rPr>
                <w:rFonts w:hint="eastAsia" w:ascii="宋体" w:hAnsi="宋体" w:cs="宋体"/>
                <w:color w:val="000000"/>
                <w:kern w:val="0"/>
                <w:szCs w:val="21"/>
              </w:rPr>
              <w:t>1：通过线上回复定点医药机构关于智能监管子系统功能使用和审核规则的疑问进行沟通和答疑；</w:t>
            </w:r>
          </w:p>
          <w:p w14:paraId="364C947D">
            <w:pPr>
              <w:jc w:val="left"/>
              <w:textAlignment w:val="center"/>
              <w:rPr>
                <w:rFonts w:ascii="宋体" w:hAnsi="宋体" w:cs="宋体"/>
                <w:color w:val="000000"/>
                <w:kern w:val="0"/>
                <w:szCs w:val="21"/>
              </w:rPr>
            </w:pPr>
            <w:r>
              <w:rPr>
                <w:rFonts w:hint="eastAsia" w:ascii="宋体" w:hAnsi="宋体" w:cs="宋体"/>
                <w:color w:val="000000"/>
                <w:kern w:val="0"/>
                <w:szCs w:val="21"/>
              </w:rPr>
              <w:t>2：协助</w:t>
            </w:r>
            <w:r>
              <w:rPr>
                <w:rFonts w:ascii="宋体" w:hAnsi="宋体" w:cs="宋体"/>
                <w:color w:val="000000"/>
                <w:kern w:val="0"/>
                <w:szCs w:val="21"/>
              </w:rPr>
              <w:t>医保局相关科室</w:t>
            </w:r>
            <w:r>
              <w:rPr>
                <w:rFonts w:hint="eastAsia" w:ascii="宋体" w:hAnsi="宋体" w:cs="宋体"/>
                <w:color w:val="000000"/>
                <w:kern w:val="0"/>
                <w:szCs w:val="21"/>
              </w:rPr>
              <w:t>处理医疗机构反馈信息；</w:t>
            </w:r>
          </w:p>
          <w:p w14:paraId="636B89AD">
            <w:pPr>
              <w:jc w:val="left"/>
              <w:textAlignment w:val="center"/>
              <w:rPr>
                <w:rFonts w:ascii="宋体" w:hAnsi="宋体" w:cs="宋体"/>
                <w:color w:val="000000"/>
                <w:szCs w:val="21"/>
              </w:rPr>
            </w:pPr>
            <w:r>
              <w:rPr>
                <w:rFonts w:hint="eastAsia" w:ascii="宋体" w:hAnsi="宋体" w:cs="宋体"/>
                <w:color w:val="000000"/>
                <w:kern w:val="0"/>
                <w:szCs w:val="21"/>
              </w:rPr>
              <w:t>3：申诉反馈结果导入系统。</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581B">
            <w:pPr>
              <w:jc w:val="center"/>
              <w:textAlignment w:val="center"/>
              <w:rPr>
                <w:rFonts w:ascii="宋体" w:hAnsi="宋体" w:cs="宋体"/>
                <w:color w:val="000000"/>
                <w:sz w:val="24"/>
              </w:rPr>
            </w:pPr>
            <w:r>
              <w:rPr>
                <w:rFonts w:hint="eastAsia" w:ascii="宋体" w:hAnsi="宋体" w:cs="宋体"/>
                <w:color w:val="000000"/>
                <w:kern w:val="0"/>
                <w:sz w:val="24"/>
              </w:rPr>
              <w:t>120000</w:t>
            </w:r>
          </w:p>
        </w:tc>
      </w:tr>
      <w:tr w14:paraId="3F5D9BC6">
        <w:tblPrEx>
          <w:tblCellMar>
            <w:top w:w="0" w:type="dxa"/>
            <w:left w:w="108" w:type="dxa"/>
            <w:bottom w:w="0" w:type="dxa"/>
            <w:right w:w="108" w:type="dxa"/>
          </w:tblCellMar>
        </w:tblPrEx>
        <w:trPr>
          <w:trHeight w:val="52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7B87">
            <w:pPr>
              <w:jc w:val="left"/>
              <w:textAlignment w:val="center"/>
              <w:rPr>
                <w:rFonts w:ascii="宋体" w:hAnsi="宋体" w:cs="宋体"/>
                <w:color w:val="000000"/>
                <w:sz w:val="24"/>
              </w:rPr>
            </w:pPr>
            <w:r>
              <w:rPr>
                <w:rFonts w:hint="eastAsia" w:ascii="宋体" w:hAnsi="宋体" w:cs="宋体"/>
                <w:color w:val="000000"/>
                <w:kern w:val="0"/>
                <w:sz w:val="24"/>
              </w:rPr>
              <w:t>结果报告提交</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62F3">
            <w:pPr>
              <w:jc w:val="left"/>
              <w:textAlignment w:val="center"/>
              <w:rPr>
                <w:rFonts w:ascii="宋体" w:hAnsi="宋体" w:cs="宋体"/>
                <w:color w:val="000000"/>
                <w:kern w:val="0"/>
                <w:szCs w:val="21"/>
              </w:rPr>
            </w:pPr>
            <w:r>
              <w:rPr>
                <w:rFonts w:hint="eastAsia" w:ascii="宋体" w:hAnsi="宋体" w:cs="宋体"/>
                <w:color w:val="000000"/>
                <w:kern w:val="0"/>
                <w:szCs w:val="21"/>
              </w:rPr>
              <w:t>1：每月根据省医疗保障平台智能审核系统机审结果进行</w:t>
            </w:r>
            <w:r>
              <w:rPr>
                <w:rFonts w:ascii="宋体" w:hAnsi="宋体" w:cs="宋体"/>
                <w:color w:val="000000"/>
                <w:kern w:val="0"/>
                <w:szCs w:val="21"/>
              </w:rPr>
              <w:t>数据处理后</w:t>
            </w:r>
            <w:r>
              <w:rPr>
                <w:rFonts w:hint="eastAsia" w:ascii="宋体" w:hAnsi="宋体" w:cs="宋体"/>
                <w:color w:val="000000"/>
                <w:kern w:val="0"/>
                <w:szCs w:val="21"/>
              </w:rPr>
              <w:t>提交初审数据分析报告；</w:t>
            </w:r>
          </w:p>
          <w:p w14:paraId="22F70E11">
            <w:pPr>
              <w:jc w:val="left"/>
              <w:textAlignment w:val="cente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：每月根据省医疗保障平台智能审核系统的最终扣费</w:t>
            </w:r>
            <w:r>
              <w:rPr>
                <w:rFonts w:ascii="宋体" w:hAnsi="宋体" w:cs="宋体"/>
                <w:color w:val="000000"/>
                <w:kern w:val="0"/>
                <w:szCs w:val="21"/>
              </w:rPr>
              <w:t>情况</w:t>
            </w:r>
            <w:r>
              <w:rPr>
                <w:rFonts w:hint="eastAsia" w:ascii="宋体" w:hAnsi="宋体" w:cs="宋体"/>
                <w:color w:val="000000"/>
                <w:kern w:val="0"/>
                <w:szCs w:val="21"/>
              </w:rPr>
              <w:t>提交终审数据分析报告。</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B91E">
            <w:pPr>
              <w:jc w:val="center"/>
              <w:textAlignment w:val="center"/>
              <w:rPr>
                <w:rFonts w:ascii="宋体" w:hAnsi="宋体" w:cs="宋体"/>
                <w:color w:val="000000"/>
                <w:sz w:val="24"/>
              </w:rPr>
            </w:pPr>
            <w:r>
              <w:rPr>
                <w:rFonts w:hint="eastAsia" w:ascii="宋体" w:hAnsi="宋体" w:cs="宋体"/>
                <w:color w:val="000000"/>
                <w:kern w:val="0"/>
                <w:sz w:val="24"/>
              </w:rPr>
              <w:t>15000</w:t>
            </w:r>
          </w:p>
        </w:tc>
      </w:tr>
      <w:tr w14:paraId="0FA35E7B">
        <w:tblPrEx>
          <w:tblCellMar>
            <w:top w:w="0" w:type="dxa"/>
            <w:left w:w="108" w:type="dxa"/>
            <w:bottom w:w="0" w:type="dxa"/>
            <w:right w:w="108" w:type="dxa"/>
          </w:tblCellMar>
        </w:tblPrEx>
        <w:trPr>
          <w:trHeight w:val="52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41CC">
            <w:pPr>
              <w:jc w:val="left"/>
              <w:textAlignment w:val="center"/>
              <w:rPr>
                <w:rFonts w:ascii="宋体" w:hAnsi="宋体" w:cs="宋体"/>
                <w:color w:val="000000"/>
                <w:kern w:val="0"/>
                <w:sz w:val="24"/>
              </w:rPr>
            </w:pPr>
            <w:r>
              <w:rPr>
                <w:rFonts w:hint="eastAsia" w:ascii="宋体" w:hAnsi="宋体"/>
                <w:color w:val="000000"/>
                <w:sz w:val="24"/>
                <w:lang w:val="zh-CN"/>
              </w:rPr>
              <w:t>疑点数据梳理</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3B03">
            <w:pPr>
              <w:jc w:val="left"/>
              <w:textAlignment w:val="center"/>
              <w:rPr>
                <w:rFonts w:ascii="宋体" w:hAnsi="宋体" w:cs="宋体"/>
                <w:color w:val="000000"/>
                <w:kern w:val="0"/>
                <w:szCs w:val="21"/>
                <w:lang w:val="zh-CN"/>
              </w:rPr>
            </w:pPr>
            <w:r>
              <w:rPr>
                <w:rFonts w:hint="eastAsia" w:ascii="宋体" w:hAnsi="宋体" w:cs="宋体"/>
                <w:color w:val="000000"/>
                <w:kern w:val="0"/>
                <w:szCs w:val="21"/>
                <w:lang w:val="zh-CN"/>
              </w:rPr>
              <w:t>1：查看每月审核结果，对系统机审的结果进行核验；</w:t>
            </w:r>
          </w:p>
          <w:p w14:paraId="03E1684C">
            <w:pPr>
              <w:jc w:val="left"/>
              <w:textAlignment w:val="center"/>
              <w:rPr>
                <w:rFonts w:ascii="宋体" w:hAnsi="宋体" w:cs="宋体"/>
                <w:color w:val="000000"/>
                <w:kern w:val="0"/>
                <w:szCs w:val="21"/>
                <w:lang w:val="zh-CN"/>
              </w:rPr>
            </w:pPr>
            <w:r>
              <w:rPr>
                <w:rFonts w:hint="eastAsia" w:ascii="宋体" w:hAnsi="宋体" w:cs="宋体"/>
                <w:color w:val="000000"/>
                <w:kern w:val="0"/>
                <w:szCs w:val="21"/>
                <w:lang w:val="zh-CN"/>
              </w:rPr>
              <w:t>2：梳理可疑规则，交由医保局确定疑点筛查；</w:t>
            </w:r>
          </w:p>
          <w:p w14:paraId="4542FED5">
            <w:pPr>
              <w:jc w:val="left"/>
              <w:textAlignment w:val="center"/>
              <w:rPr>
                <w:rFonts w:ascii="宋体" w:hAnsi="宋体" w:cs="宋体"/>
                <w:color w:val="000000"/>
                <w:kern w:val="0"/>
                <w:szCs w:val="21"/>
                <w:lang w:val="zh-CN"/>
              </w:rPr>
            </w:pPr>
            <w:r>
              <w:rPr>
                <w:rFonts w:hint="eastAsia" w:ascii="宋体" w:hAnsi="宋体" w:cs="宋体"/>
                <w:color w:val="000000"/>
                <w:kern w:val="0"/>
                <w:szCs w:val="21"/>
                <w:lang w:val="zh-CN"/>
              </w:rPr>
              <w:t>3：对可疑单据进行系统操作，下发/正常登记；</w:t>
            </w:r>
          </w:p>
          <w:p w14:paraId="2B91137D">
            <w:pPr>
              <w:jc w:val="left"/>
              <w:textAlignment w:val="center"/>
              <w:rPr>
                <w:rFonts w:ascii="宋体" w:hAnsi="宋体" w:cs="宋体"/>
                <w:color w:val="000000"/>
                <w:kern w:val="0"/>
                <w:szCs w:val="21"/>
              </w:rPr>
            </w:pPr>
            <w:r>
              <w:rPr>
                <w:rFonts w:hint="eastAsia" w:ascii="宋体" w:hAnsi="宋体" w:cs="宋体"/>
                <w:color w:val="000000"/>
                <w:kern w:val="0"/>
                <w:szCs w:val="21"/>
                <w:lang w:val="zh-CN"/>
              </w:rPr>
              <w:t>4：按照医保局管理、稽核要求通过省平台数据中台提交数据统计表、数据分析表。</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E22E">
            <w:pPr>
              <w:jc w:val="center"/>
              <w:textAlignment w:val="center"/>
              <w:rPr>
                <w:rFonts w:ascii="宋体" w:hAnsi="宋体" w:cs="宋体"/>
                <w:color w:val="000000"/>
                <w:kern w:val="0"/>
                <w:sz w:val="24"/>
              </w:rPr>
            </w:pPr>
            <w:r>
              <w:rPr>
                <w:rFonts w:hint="eastAsia" w:ascii="宋体" w:hAnsi="宋体" w:cs="宋体"/>
                <w:color w:val="000000"/>
                <w:kern w:val="0"/>
                <w:sz w:val="24"/>
              </w:rPr>
              <w:t>20000</w:t>
            </w:r>
          </w:p>
        </w:tc>
      </w:tr>
      <w:tr w14:paraId="2A2A83C4">
        <w:tblPrEx>
          <w:tblCellMar>
            <w:top w:w="0" w:type="dxa"/>
            <w:left w:w="108" w:type="dxa"/>
            <w:bottom w:w="0" w:type="dxa"/>
            <w:right w:w="108" w:type="dxa"/>
          </w:tblCellMar>
        </w:tblPrEx>
        <w:trPr>
          <w:trHeight w:val="1124"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2F47">
            <w:pPr>
              <w:jc w:val="left"/>
              <w:textAlignment w:val="center"/>
              <w:rPr>
                <w:rFonts w:ascii="宋体" w:hAnsi="宋体" w:cs="宋体"/>
                <w:color w:val="000000"/>
                <w:sz w:val="24"/>
              </w:rPr>
            </w:pPr>
            <w:r>
              <w:rPr>
                <w:rFonts w:hint="eastAsia" w:ascii="宋体" w:hAnsi="宋体" w:cs="宋体"/>
                <w:color w:val="000000"/>
                <w:sz w:val="24"/>
              </w:rPr>
              <w:t>培训</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67F8">
            <w:pPr>
              <w:jc w:val="left"/>
              <w:textAlignment w:val="center"/>
              <w:rPr>
                <w:rFonts w:ascii="宋体" w:hAnsi="宋体" w:cs="宋体"/>
                <w:color w:val="000000"/>
                <w:kern w:val="0"/>
                <w:szCs w:val="21"/>
              </w:rPr>
            </w:pPr>
            <w:r>
              <w:rPr>
                <w:rFonts w:hint="eastAsia" w:ascii="宋体" w:hAnsi="宋体" w:cs="宋体"/>
                <w:color w:val="000000"/>
                <w:kern w:val="0"/>
                <w:szCs w:val="21"/>
              </w:rPr>
              <w:t>1：按医保局管理要求进行局内相关部门培训；</w:t>
            </w:r>
          </w:p>
          <w:p w14:paraId="75787ED8">
            <w:pPr>
              <w:jc w:val="left"/>
              <w:textAlignment w:val="center"/>
              <w:rPr>
                <w:rFonts w:ascii="宋体" w:hAnsi="宋体" w:cs="宋体"/>
                <w:color w:val="000000"/>
                <w:szCs w:val="21"/>
              </w:rPr>
            </w:pPr>
            <w:r>
              <w:rPr>
                <w:rFonts w:hint="eastAsia" w:ascii="宋体" w:hAnsi="宋体" w:cs="宋体"/>
                <w:color w:val="000000"/>
                <w:kern w:val="0"/>
                <w:szCs w:val="21"/>
              </w:rPr>
              <w:t>2：根据医保局管理要求，由医保局组织，针对医疗机构进行培训。</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8BDB">
            <w:pPr>
              <w:jc w:val="center"/>
              <w:textAlignment w:val="center"/>
              <w:rPr>
                <w:rFonts w:ascii="宋体" w:hAnsi="宋体" w:cs="宋体"/>
                <w:color w:val="000000"/>
                <w:sz w:val="24"/>
              </w:rPr>
            </w:pPr>
            <w:r>
              <w:rPr>
                <w:rFonts w:hint="eastAsia" w:ascii="宋体" w:hAnsi="宋体" w:cs="宋体"/>
                <w:color w:val="000000"/>
                <w:kern w:val="0"/>
                <w:sz w:val="24"/>
              </w:rPr>
              <w:t>15000</w:t>
            </w:r>
          </w:p>
        </w:tc>
      </w:tr>
      <w:tr w14:paraId="2556CFCB">
        <w:tblPrEx>
          <w:tblCellMar>
            <w:top w:w="0" w:type="dxa"/>
            <w:left w:w="108" w:type="dxa"/>
            <w:bottom w:w="0" w:type="dxa"/>
            <w:right w:w="108" w:type="dxa"/>
          </w:tblCellMar>
        </w:tblPrEx>
        <w:trPr>
          <w:trHeight w:val="315"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0308">
            <w:pPr>
              <w:jc w:val="left"/>
              <w:textAlignment w:val="center"/>
              <w:rPr>
                <w:rFonts w:ascii="宋体" w:hAnsi="宋体" w:cs="宋体"/>
                <w:color w:val="000000"/>
                <w:sz w:val="24"/>
              </w:rPr>
            </w:pPr>
            <w:r>
              <w:rPr>
                <w:rFonts w:hint="eastAsia" w:ascii="宋体" w:hAnsi="宋体" w:cs="宋体"/>
                <w:color w:val="000000"/>
                <w:kern w:val="0"/>
                <w:sz w:val="24"/>
              </w:rPr>
              <w:t>合计</w:t>
            </w:r>
          </w:p>
        </w:tc>
        <w:tc>
          <w:tcPr>
            <w:tcW w:w="4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6B99">
            <w:pPr>
              <w:tabs>
                <w:tab w:val="left" w:pos="781"/>
              </w:tabs>
              <w:jc w:val="left"/>
              <w:rPr>
                <w:rFonts w:ascii="宋体" w:hAnsi="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B5DB">
            <w:pPr>
              <w:jc w:val="center"/>
              <w:textAlignment w:val="center"/>
              <w:rPr>
                <w:rFonts w:ascii="宋体" w:hAnsi="宋体" w:cs="宋体"/>
                <w:color w:val="000000"/>
                <w:sz w:val="24"/>
              </w:rPr>
            </w:pPr>
            <w:r>
              <w:rPr>
                <w:rFonts w:hint="eastAsia" w:ascii="宋体" w:hAnsi="宋体" w:cs="宋体"/>
                <w:color w:val="000000"/>
                <w:kern w:val="0"/>
                <w:sz w:val="24"/>
              </w:rPr>
              <w:t>25</w:t>
            </w:r>
            <w:r>
              <w:rPr>
                <w:rFonts w:ascii="宋体" w:hAnsi="宋体" w:cs="宋体"/>
                <w:color w:val="000000"/>
                <w:kern w:val="0"/>
                <w:sz w:val="24"/>
              </w:rPr>
              <w:t>0</w:t>
            </w:r>
            <w:r>
              <w:rPr>
                <w:rFonts w:hint="eastAsia" w:ascii="宋体" w:hAnsi="宋体" w:cs="宋体"/>
                <w:color w:val="000000"/>
                <w:kern w:val="0"/>
                <w:sz w:val="24"/>
              </w:rPr>
              <w:t>000</w:t>
            </w:r>
          </w:p>
        </w:tc>
      </w:tr>
    </w:tbl>
    <w:p w14:paraId="6FD22302">
      <w:pPr>
        <w:spacing w:line="560" w:lineRule="atLeast"/>
        <w:rPr>
          <w:rFonts w:ascii="仿宋" w:hAnsi="仿宋" w:eastAsia="仿宋"/>
          <w:color w:val="333333"/>
          <w:sz w:val="32"/>
          <w:highlight w:val="white"/>
          <w:lang w:val="zh-CN"/>
        </w:rPr>
      </w:pPr>
    </w:p>
    <w:p w14:paraId="677634DC">
      <w:pPr>
        <w:spacing w:line="560" w:lineRule="atLeast"/>
        <w:ind w:firstLine="420"/>
        <w:jc w:val="center"/>
        <w:rPr>
          <w:rFonts w:ascii="仿宋" w:hAnsi="仿宋" w:eastAsia="仿宋"/>
          <w:color w:val="333333"/>
          <w:sz w:val="32"/>
          <w:highlight w:val="white"/>
        </w:rPr>
      </w:pPr>
      <w:bookmarkStart w:id="7" w:name="_GoBack"/>
      <w:bookmarkEnd w:id="7"/>
    </w:p>
    <w:p w14:paraId="61857371">
      <w:pPr>
        <w:spacing w:line="560" w:lineRule="atLeast"/>
        <w:ind w:firstLine="420"/>
        <w:jc w:val="center"/>
        <w:rPr>
          <w:rFonts w:asciiTheme="minorEastAsia" w:hAnsiTheme="minorEastAsia" w:eastAsiaTheme="minorEastAsia"/>
          <w:b/>
          <w:color w:val="333333"/>
          <w:sz w:val="28"/>
          <w:szCs w:val="28"/>
          <w:highlight w:val="white"/>
          <w:lang w:val="zh-CN"/>
        </w:rPr>
      </w:pPr>
      <w:r>
        <w:rPr>
          <w:rFonts w:hint="eastAsia" w:ascii="仿宋" w:hAnsi="仿宋" w:eastAsia="仿宋"/>
          <w:color w:val="333333"/>
          <w:sz w:val="32"/>
          <w:highlight w:val="white"/>
        </w:rPr>
        <w:t xml:space="preserve">                      </w:t>
      </w:r>
      <w:r>
        <w:rPr>
          <w:rFonts w:hint="eastAsia" w:asciiTheme="minorEastAsia" w:hAnsiTheme="minorEastAsia" w:eastAsiaTheme="minorEastAsia"/>
          <w:color w:val="333333"/>
          <w:sz w:val="28"/>
          <w:szCs w:val="28"/>
          <w:highlight w:val="white"/>
          <w:lang w:val="zh-CN"/>
        </w:rPr>
        <w:t>202</w:t>
      </w:r>
      <w:r>
        <w:rPr>
          <w:rFonts w:hint="eastAsia" w:asciiTheme="minorEastAsia" w:hAnsiTheme="minorEastAsia" w:eastAsiaTheme="minorEastAsia"/>
          <w:color w:val="333333"/>
          <w:sz w:val="28"/>
          <w:szCs w:val="28"/>
          <w:highlight w:val="white"/>
          <w:lang w:val="en-US" w:eastAsia="zh-CN"/>
        </w:rPr>
        <w:t>5</w:t>
      </w:r>
      <w:r>
        <w:rPr>
          <w:rFonts w:hint="eastAsia" w:asciiTheme="minorEastAsia" w:hAnsiTheme="minorEastAsia" w:eastAsiaTheme="minorEastAsia"/>
          <w:color w:val="333333"/>
          <w:sz w:val="28"/>
          <w:szCs w:val="28"/>
          <w:highlight w:val="white"/>
          <w:lang w:val="zh-CN"/>
        </w:rPr>
        <w:t>年</w:t>
      </w:r>
      <w:r>
        <w:rPr>
          <w:rFonts w:hint="eastAsia" w:asciiTheme="minorEastAsia" w:hAnsiTheme="minorEastAsia" w:eastAsiaTheme="minorEastAsia"/>
          <w:color w:val="333333"/>
          <w:sz w:val="28"/>
          <w:szCs w:val="28"/>
          <w:highlight w:val="white"/>
          <w:lang w:val="en-US" w:eastAsia="zh-CN"/>
        </w:rPr>
        <w:t>6</w:t>
      </w:r>
      <w:r>
        <w:rPr>
          <w:rFonts w:hint="eastAsia" w:asciiTheme="minorEastAsia" w:hAnsiTheme="minorEastAsia" w:eastAsiaTheme="minorEastAsia"/>
          <w:color w:val="333333"/>
          <w:sz w:val="28"/>
          <w:szCs w:val="28"/>
          <w:highlight w:val="white"/>
          <w:lang w:val="zh-CN"/>
        </w:rPr>
        <w:t>月</w:t>
      </w:r>
      <w:r>
        <w:rPr>
          <w:rFonts w:hint="eastAsia" w:asciiTheme="minorEastAsia" w:hAnsiTheme="minorEastAsia" w:eastAsiaTheme="minorEastAsia"/>
          <w:color w:val="333333"/>
          <w:sz w:val="28"/>
          <w:szCs w:val="28"/>
          <w:highlight w:val="white"/>
          <w:lang w:val="en-US" w:eastAsia="zh-CN"/>
        </w:rPr>
        <w:t>18</w:t>
      </w:r>
      <w:r>
        <w:rPr>
          <w:rFonts w:hint="eastAsia" w:asciiTheme="minorEastAsia" w:hAnsiTheme="minorEastAsia" w:eastAsiaTheme="minorEastAsia"/>
          <w:color w:val="333333"/>
          <w:sz w:val="28"/>
          <w:szCs w:val="28"/>
          <w:highlight w:val="white"/>
          <w:lang w:val="zh-CN"/>
        </w:rPr>
        <w:t>日</w:t>
      </w:r>
    </w:p>
    <w:p w14:paraId="50578F96">
      <w:pPr>
        <w:rPr>
          <w:rFonts w:asciiTheme="minorEastAsia" w:hAnsiTheme="minorEastAsia" w:eastAsiaTheme="minorEastAsia"/>
          <w:sz w:val="28"/>
          <w:szCs w:val="28"/>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hkMWY0Y2M2MGE4OThlZjQ2MjZhNWQzYjY2N2M2NDQifQ=="/>
  </w:docVars>
  <w:rsids>
    <w:rsidRoot w:val="00172A27"/>
    <w:rsid w:val="000E4E20"/>
    <w:rsid w:val="00116C9C"/>
    <w:rsid w:val="00141516"/>
    <w:rsid w:val="00172A27"/>
    <w:rsid w:val="00237946"/>
    <w:rsid w:val="00385624"/>
    <w:rsid w:val="00404EC0"/>
    <w:rsid w:val="00457734"/>
    <w:rsid w:val="00693FB8"/>
    <w:rsid w:val="008B481A"/>
    <w:rsid w:val="008D724F"/>
    <w:rsid w:val="009B340B"/>
    <w:rsid w:val="00AB2BED"/>
    <w:rsid w:val="00AE0827"/>
    <w:rsid w:val="00B13D14"/>
    <w:rsid w:val="00C47B21"/>
    <w:rsid w:val="00E160F9"/>
    <w:rsid w:val="00F05030"/>
    <w:rsid w:val="0A2873E7"/>
    <w:rsid w:val="0F7578D1"/>
    <w:rsid w:val="19F1325F"/>
    <w:rsid w:val="1C69015F"/>
    <w:rsid w:val="1E753099"/>
    <w:rsid w:val="1EA950C6"/>
    <w:rsid w:val="2CC42A18"/>
    <w:rsid w:val="3A341A17"/>
    <w:rsid w:val="3AE94B0A"/>
    <w:rsid w:val="41527951"/>
    <w:rsid w:val="44372E13"/>
    <w:rsid w:val="459D1C9B"/>
    <w:rsid w:val="46EF5732"/>
    <w:rsid w:val="47426AD8"/>
    <w:rsid w:val="4EA87094"/>
    <w:rsid w:val="4F14457A"/>
    <w:rsid w:val="52C87B55"/>
    <w:rsid w:val="535008A8"/>
    <w:rsid w:val="537C4673"/>
    <w:rsid w:val="59C13C86"/>
    <w:rsid w:val="5A6378FD"/>
    <w:rsid w:val="5F00690F"/>
    <w:rsid w:val="6006360B"/>
    <w:rsid w:val="659E79F5"/>
    <w:rsid w:val="67424EA0"/>
    <w:rsid w:val="6B2036AC"/>
    <w:rsid w:val="6E535416"/>
    <w:rsid w:val="73FB7F86"/>
    <w:rsid w:val="75713B73"/>
    <w:rsid w:val="77F643B7"/>
    <w:rsid w:val="786668C7"/>
    <w:rsid w:val="7B6D4FE9"/>
    <w:rsid w:val="7EEA0AA5"/>
    <w:rsid w:val="7F000C1A"/>
    <w:rsid w:val="7F24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8">
    <w:name w:val="List Paragraph"/>
    <w:basedOn w:val="1"/>
    <w:qFormat/>
    <w:uiPriority w:val="34"/>
    <w:pPr>
      <w:ind w:firstLine="420" w:firstLineChars="200"/>
    </w:pPr>
  </w:style>
  <w:style w:type="table" w:customStyle="1" w:styleId="9">
    <w:name w:val="网格型1"/>
    <w:basedOn w:val="4"/>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彩色列表 - 强调文字颜色 11"/>
    <w:basedOn w:val="1"/>
    <w:qFormat/>
    <w:uiPriority w:val="34"/>
    <w:pPr>
      <w:spacing w:after="200" w:line="276" w:lineRule="auto"/>
      <w:ind w:left="720"/>
      <w:contextualSpacing/>
    </w:pPr>
    <w:rPr>
      <w:sz w:val="22"/>
      <w:szCs w:val="22"/>
    </w:rPr>
  </w:style>
  <w:style w:type="paragraph" w:customStyle="1" w:styleId="11">
    <w:name w:val="正文2"/>
    <w:basedOn w:val="1"/>
    <w:qFormat/>
    <w:uiPriority w:val="0"/>
    <w:pPr>
      <w:widowControl w:val="0"/>
      <w:ind w:left="45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1292</Words>
  <Characters>1300</Characters>
  <Lines>45</Lines>
  <Paragraphs>12</Paragraphs>
  <TotalTime>72</TotalTime>
  <ScaleCrop>false</ScaleCrop>
  <LinksUpToDate>false</LinksUpToDate>
  <CharactersWithSpaces>1314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2022-08-10T08:18:00Z</dcterms:created>
  <dc:creator>Administrator</dc:creator>
  <cp:lastModifiedBy>咸宁医保招采科</cp:lastModifiedBy>
  <dcterms:modified xsi:type="dcterms:W3CDTF">2025-06-19T02:25:59Z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5AC9084C79B8403A8EAEBAC475EA33C0</vt:lpwstr>
  </property>
  <property fmtid="{D5CDD505-2E9C-101B-9397-08002B2CF9AE}" pid="4" name="KSOTemplateDocerSaveRecord">
    <vt:lpwstr>eyJoZGlkIjoiNjc5NTkxYTQ5YzQ3Y2NmZjQ3Y2E1YTk5NzIzZWRlYjMiLCJ1c2VySWQiOiI0MzgyODU3MDEifQ==</vt:lpwstr>
  </property>
</Properties>
</file>