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_GB2312" w:eastAsia="方正小标宋简体" w:cs="仿宋_GB2312"/>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_GB2312" w:eastAsia="方正小标宋简体" w:cs="仿宋_GB2312"/>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_GB2312" w:eastAsia="方正小标宋简体" w:cs="仿宋_GB2312"/>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_GB2312" w:eastAsia="方正小标宋简体" w:cs="仿宋_GB2312"/>
          <w:sz w:val="44"/>
          <w:szCs w:val="44"/>
        </w:rPr>
      </w:pPr>
    </w:p>
    <w:p>
      <w:pPr>
        <w:spacing w:line="56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关于成立咸宁市市本级按病种收</w:t>
      </w:r>
    </w:p>
    <w:p>
      <w:pPr>
        <w:spacing w:line="56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（付）费结算审核工作专班的通知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 w:hAnsi="仿宋" w:eastAsia="仿宋" w:cs="仿宋_GB2312"/>
          <w:sz w:val="32"/>
          <w:szCs w:val="32"/>
        </w:rPr>
      </w:pPr>
    </w:p>
    <w:p>
      <w:pPr>
        <w:spacing w:line="560" w:lineRule="exact"/>
        <w:jc w:val="left"/>
        <w:rPr>
          <w:rFonts w:ascii="仿宋" w:hAnsi="仿宋" w:eastAsia="仿宋" w:cs="仿宋_GB2312"/>
          <w:sz w:val="32"/>
          <w:szCs w:val="32"/>
        </w:rPr>
      </w:pPr>
      <w:r>
        <w:rPr>
          <w:rFonts w:hint="eastAsia" w:ascii="仿宋" w:hAnsi="仿宋" w:eastAsia="仿宋" w:cs="仿宋_GB2312"/>
          <w:sz w:val="32"/>
          <w:szCs w:val="32"/>
        </w:rPr>
        <w:t>市医疗保障服务中心，市直各公立医疗机构：</w:t>
      </w:r>
    </w:p>
    <w:p>
      <w:pPr>
        <w:spacing w:line="560" w:lineRule="exact"/>
        <w:ind w:firstLine="640"/>
        <w:jc w:val="left"/>
        <w:rPr>
          <w:rFonts w:ascii="仿宋" w:hAnsi="仿宋" w:eastAsia="仿宋" w:cs="仿宋_GB2312"/>
          <w:sz w:val="32"/>
          <w:szCs w:val="32"/>
        </w:rPr>
      </w:pPr>
      <w:r>
        <w:rPr>
          <w:rFonts w:hint="eastAsia" w:ascii="仿宋" w:hAnsi="仿宋" w:eastAsia="仿宋" w:cs="仿宋_GB2312"/>
          <w:sz w:val="32"/>
          <w:szCs w:val="32"/>
        </w:rPr>
        <w:t>为切实推进我市医保支付方式改革，规范按病种收（付）费结算管理工作程序，根据按病种收（付）费医保结算监督管理责任要求，</w:t>
      </w:r>
      <w:r>
        <w:rPr>
          <w:rFonts w:hint="eastAsia" w:ascii="仿宋" w:hAnsi="仿宋" w:eastAsia="仿宋" w:cs="仿宋_GB2312"/>
          <w:sz w:val="32"/>
          <w:szCs w:val="32"/>
          <w:lang w:eastAsia="zh-CN"/>
        </w:rPr>
        <w:t>市医疗保障局决定</w:t>
      </w:r>
      <w:r>
        <w:rPr>
          <w:rFonts w:hint="eastAsia" w:ascii="仿宋" w:hAnsi="仿宋" w:eastAsia="仿宋" w:cs="仿宋_GB2312"/>
          <w:sz w:val="32"/>
          <w:szCs w:val="32"/>
        </w:rPr>
        <w:t>成立市本级按病种收（付）费结算审核工作专班，成员名单如下：</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组  长：徐</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宁</w:t>
      </w:r>
    </w:p>
    <w:p>
      <w:pPr>
        <w:spacing w:line="560" w:lineRule="exact"/>
        <w:ind w:firstLine="640"/>
        <w:jc w:val="left"/>
        <w:rPr>
          <w:rFonts w:ascii="仿宋" w:hAnsi="仿宋" w:eastAsia="仿宋" w:cs="仿宋_GB2312"/>
          <w:sz w:val="32"/>
          <w:szCs w:val="32"/>
        </w:rPr>
      </w:pPr>
      <w:r>
        <w:rPr>
          <w:rFonts w:hint="eastAsia" w:ascii="仿宋" w:hAnsi="仿宋" w:eastAsia="仿宋" w:cs="仿宋_GB2312"/>
          <w:sz w:val="32"/>
          <w:szCs w:val="32"/>
        </w:rPr>
        <w:t>副组长：魏</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烽</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成  员：雷红艳、第三方监管服务人员</w:t>
      </w:r>
    </w:p>
    <w:p>
      <w:pPr>
        <w:spacing w:line="560" w:lineRule="exact"/>
        <w:ind w:firstLine="640" w:firstLineChars="200"/>
        <w:jc w:val="left"/>
        <w:rPr>
          <w:rFonts w:ascii="仿宋" w:hAnsi="仿宋" w:eastAsia="仿宋" w:cs="黑体"/>
          <w:sz w:val="32"/>
          <w:szCs w:val="32"/>
        </w:rPr>
      </w:pPr>
      <w:r>
        <w:rPr>
          <w:rFonts w:hint="eastAsia" w:ascii="仿宋" w:hAnsi="仿宋" w:eastAsia="仿宋" w:cs="仿宋_GB2312"/>
          <w:sz w:val="32"/>
          <w:szCs w:val="32"/>
        </w:rPr>
        <w:t>魏烽同志负责</w:t>
      </w:r>
      <w:bookmarkStart w:id="0" w:name="_GoBack"/>
      <w:bookmarkEnd w:id="0"/>
      <w:r>
        <w:rPr>
          <w:rFonts w:hint="eastAsia" w:ascii="仿宋" w:hAnsi="仿宋" w:eastAsia="仿宋" w:cs="仿宋_GB2312"/>
          <w:sz w:val="32"/>
          <w:szCs w:val="32"/>
        </w:rPr>
        <w:t>日常工作，按月对市本级二级及以上公立医疗机构住院病历进行审核并组织定点医疗机构确认。</w:t>
      </w: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                     </w:t>
      </w:r>
    </w:p>
    <w:p>
      <w:pPr>
        <w:spacing w:line="560" w:lineRule="exact"/>
        <w:ind w:firstLine="4000" w:firstLineChars="1250"/>
        <w:jc w:val="left"/>
        <w:rPr>
          <w:rFonts w:ascii="仿宋" w:hAnsi="仿宋" w:eastAsia="仿宋" w:cs="仿宋_GB2312"/>
          <w:sz w:val="32"/>
          <w:szCs w:val="32"/>
        </w:rPr>
      </w:pPr>
      <w:r>
        <w:rPr>
          <w:rFonts w:hint="eastAsia" w:ascii="仿宋" w:hAnsi="仿宋" w:eastAsia="仿宋" w:cs="仿宋_GB2312"/>
          <w:sz w:val="32"/>
          <w:szCs w:val="32"/>
        </w:rPr>
        <w:t>咸宁市医疗保障局</w:t>
      </w:r>
    </w:p>
    <w:p>
      <w:pPr>
        <w:spacing w:line="560" w:lineRule="exact"/>
        <w:jc w:val="center"/>
        <w:rPr>
          <w:rFonts w:ascii="仿宋" w:hAnsi="仿宋" w:eastAsia="仿宋"/>
          <w:sz w:val="32"/>
          <w:szCs w:val="32"/>
        </w:rPr>
      </w:pPr>
      <w:r>
        <w:rPr>
          <w:rFonts w:hint="eastAsia" w:ascii="仿宋" w:hAnsi="仿宋" w:eastAsia="仿宋"/>
          <w:sz w:val="32"/>
          <w:szCs w:val="32"/>
        </w:rPr>
        <w:t xml:space="preserve">               2021年10月26日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17FC"/>
    <w:rsid w:val="000B16A9"/>
    <w:rsid w:val="000B552E"/>
    <w:rsid w:val="001278A4"/>
    <w:rsid w:val="00157CDB"/>
    <w:rsid w:val="001C3C6F"/>
    <w:rsid w:val="002A7352"/>
    <w:rsid w:val="004B4A05"/>
    <w:rsid w:val="004D2E88"/>
    <w:rsid w:val="004D6530"/>
    <w:rsid w:val="005A5190"/>
    <w:rsid w:val="005F1944"/>
    <w:rsid w:val="00623B78"/>
    <w:rsid w:val="007008F4"/>
    <w:rsid w:val="007717FC"/>
    <w:rsid w:val="008D4A64"/>
    <w:rsid w:val="009140A3"/>
    <w:rsid w:val="0091708F"/>
    <w:rsid w:val="00965475"/>
    <w:rsid w:val="009A7C5D"/>
    <w:rsid w:val="009C1233"/>
    <w:rsid w:val="00C1353C"/>
    <w:rsid w:val="00C934AC"/>
    <w:rsid w:val="00D16C36"/>
    <w:rsid w:val="00D46104"/>
    <w:rsid w:val="00FF7990"/>
    <w:rsid w:val="20D52940"/>
    <w:rsid w:val="21F47E89"/>
    <w:rsid w:val="49665B5F"/>
    <w:rsid w:val="63555DFF"/>
    <w:rsid w:val="713F07CD"/>
    <w:rsid w:val="75A36F24"/>
    <w:rsid w:val="7AA35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jinhu.me</Company>
  <Pages>1</Pages>
  <Words>43</Words>
  <Characters>250</Characters>
  <Lines>2</Lines>
  <Paragraphs>1</Paragraphs>
  <TotalTime>91</TotalTime>
  <ScaleCrop>false</ScaleCrop>
  <LinksUpToDate>false</LinksUpToDate>
  <CharactersWithSpaces>292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2021-10-26T01:12:00Z</dcterms:created>
  <dc:creator>jhfans</dc:creator>
  <cp:lastModifiedBy>小青</cp:lastModifiedBy>
  <cp:lastPrinted>2021-10-29T02:35:04Z</cp:lastPrinted>
  <dcterms:modified xsi:type="dcterms:W3CDTF">2021-10-29T03:10:28Z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FEF1AA71169D4926A297A7536EF66DF4</vt:lpwstr>
  </property>
</Properties>
</file>